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A5" w:rsidRDefault="00074143">
      <w:r>
        <w:rPr>
          <w:b/>
        </w:rPr>
        <w:t>Supplier press release and background information</w:t>
      </w:r>
      <w:r>
        <w:t xml:space="preserve"> </w:t>
      </w:r>
      <w:r>
        <w:br/>
      </w:r>
      <w:r w:rsidR="002E0DFF">
        <w:t xml:space="preserve">IEE awarded GM contract to provide </w:t>
      </w:r>
      <w:proofErr w:type="gramStart"/>
      <w:r w:rsidR="002E0DFF">
        <w:t>it’s</w:t>
      </w:r>
      <w:proofErr w:type="gramEnd"/>
      <w:r w:rsidR="002E0DFF">
        <w:t xml:space="preserve"> Occupant Classification System (OCS) to GM starting in 2005. </w:t>
      </w:r>
      <w:proofErr w:type="gramStart"/>
      <w:r w:rsidR="002E0DFF">
        <w:t>Would be placed on several vehicle models.</w:t>
      </w:r>
      <w:proofErr w:type="gramEnd"/>
      <w:r w:rsidR="002E0DFF">
        <w:t xml:space="preserve"> This was in response to the new vehicle requirements stated in the revised National Highway Traffic Safety Administration (NHTSA) regulation FMVSS 208.</w:t>
      </w:r>
    </w:p>
    <w:p w:rsidR="002E0DFF" w:rsidRDefault="002E0DFF" w:rsidP="002E0DFF">
      <w:r>
        <w:t xml:space="preserve">The revised FMVSS 208 regulation requires vehicle manufacturers to provide automatic suppression of the passenger airbag for future model vehicles.  All vehicles marketed in the United States must conform to this regulation by the </w:t>
      </w:r>
      <w:r w:rsidRPr="002E0DFF">
        <w:t xml:space="preserve">2006 model year. </w:t>
      </w:r>
    </w:p>
    <w:p w:rsidR="002E0DFF" w:rsidRDefault="002E0DFF" w:rsidP="002E0DFF">
      <w:r>
        <w:t>IEE produced sensors that would detect a passen</w:t>
      </w:r>
      <w:r w:rsidR="00041627">
        <w:t>ger presence for European and A</w:t>
      </w:r>
      <w:r>
        <w:t xml:space="preserve">sian markets starting in 1994 and in 1999 came out with new technology to classify the size of a passenger. </w:t>
      </w:r>
    </w:p>
    <w:p w:rsidR="002E0DFF" w:rsidRDefault="002E0DFF" w:rsidP="002E0DFF">
      <w:r>
        <w:t>IEE's OC System provides the ability for custom airbag interaction based on seating conditions.  The system is integrated into the front passenger seat and communicates a signal to the airbag control unit.  This signal informs the airbag control unit of the stature of occupant in the seat, enabling the control unit to determine whether to suppress or deploy the airbag.  If the seat is unoccupied, occupied by a small child, contains a child seat or other inanimate object, the signal will inform the airbag control unit, which will in turn suppress the passenger airbag.  In addition to enhanced occupant safety, vehicle repair costs following an accident will be significantly lower if the passenger airbag was not unnecessarily deployed.</w:t>
      </w:r>
    </w:p>
    <w:p w:rsidR="002E0DFF" w:rsidRPr="002E0DFF" w:rsidRDefault="002E0DFF" w:rsidP="002E0DFF">
      <w:r>
        <w:t>The principle of the IEE OC System is based on "pattern recognition" rather than occupant weight sensing.  The technology consists of a polymer mat assembly that is mounted to the upper surface of the seat cushion foam and then covered by the cloth or leather seat trim.  The mat contains numerous force sensing resistor (FSR) cells and an electronic module integrated into the edge of the mat.  The electronic module contains a sophisticated algorithm and software, which analyze the three-dimensional force distribution pattern to determine the classification of occupant in the seat.</w:t>
      </w:r>
    </w:p>
    <w:p w:rsidR="002E0DFF" w:rsidRPr="002E0DFF" w:rsidRDefault="002E0DFF">
      <w:r>
        <w:t xml:space="preserve">Source: </w:t>
      </w:r>
      <w:hyperlink r:id="rId6" w:history="1">
        <w:r w:rsidRPr="002E0DFF">
          <w:rPr>
            <w:rStyle w:val="Hyperlink"/>
          </w:rPr>
          <w:t>http://www.prnewswire.com/news-releases/iee-automotive-awarded-gm-business-for-occupant-classification-system-76084707.html</w:t>
        </w:r>
      </w:hyperlink>
    </w:p>
    <w:p w:rsidR="002E0DFF" w:rsidRPr="002E0DFF" w:rsidRDefault="002E0DFF"/>
    <w:p w:rsidR="002E0DFF" w:rsidRDefault="008B4049">
      <w:proofErr w:type="gramStart"/>
      <w:r w:rsidRPr="00074143">
        <w:rPr>
          <w:b/>
        </w:rPr>
        <w:t>Patent and images.</w:t>
      </w:r>
      <w:proofErr w:type="gramEnd"/>
      <w:r>
        <w:br/>
        <w:t xml:space="preserve">The patent shows that the sensors in the mat are designed to bend when weight is applied and based upon the amount of this deflection the sensor can determine passenger weight. A number of these sensors are placed in the sensor mat and their information is sent to a Weight Estimation Module and a Pattern Module. The Weight Estimation module feeds information to the Pattern Module which then looks for deflection patterns in the individual sensors to determine if the item in the seat is a human or other, non-human cargo. The Weight Estimation Module and Pattern Module both feed the Decision-Making module to determine if the airbag should deploy or be suppressed. </w:t>
      </w:r>
    </w:p>
    <w:p w:rsidR="008B4049" w:rsidRDefault="008B4049" w:rsidP="008B4049">
      <w:pPr>
        <w:jc w:val="center"/>
        <w:rPr>
          <w:noProof/>
        </w:rPr>
      </w:pPr>
      <w:r>
        <w:rPr>
          <w:noProof/>
        </w:rPr>
        <w:lastRenderedPageBreak/>
        <w:drawing>
          <wp:inline distT="0" distB="0" distL="0" distR="0" wp14:anchorId="0E72BCBA" wp14:editId="62BED514">
            <wp:extent cx="5943600" cy="8086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frompat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086090"/>
                    </a:xfrm>
                    <a:prstGeom prst="rect">
                      <a:avLst/>
                    </a:prstGeom>
                  </pic:spPr>
                </pic:pic>
              </a:graphicData>
            </a:graphic>
          </wp:inline>
        </w:drawing>
      </w:r>
    </w:p>
    <w:p w:rsidR="008B4049" w:rsidRDefault="008B4049">
      <w:pPr>
        <w:rPr>
          <w:noProof/>
        </w:rPr>
      </w:pPr>
      <w:r>
        <w:rPr>
          <w:noProof/>
        </w:rPr>
        <w:lastRenderedPageBreak/>
        <w:t xml:space="preserve">The second image shows the Deployment logic for the Passenger airbag. Note that there is a designed “Grey Area” where the system may or may not Deploy.  Also, in Figure 3, we see a sensor mat that includes a base mat, a right bolster mat (sensors 1,7,13, and 23) and a left bolster mat (sensors 6, 12, 18, and 28). </w:t>
      </w:r>
    </w:p>
    <w:p w:rsidR="008B4049" w:rsidRDefault="008B4049" w:rsidP="008B4049">
      <w:pPr>
        <w:jc w:val="center"/>
      </w:pPr>
      <w:r>
        <w:rPr>
          <w:noProof/>
        </w:rPr>
        <w:drawing>
          <wp:inline distT="0" distB="0" distL="0" distR="0" wp14:anchorId="6B2FC7DC" wp14:editId="2313224F">
            <wp:extent cx="4285397" cy="715336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frompatent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85397" cy="7153367"/>
                    </a:xfrm>
                    <a:prstGeom prst="rect">
                      <a:avLst/>
                    </a:prstGeom>
                  </pic:spPr>
                </pic:pic>
              </a:graphicData>
            </a:graphic>
          </wp:inline>
        </w:drawing>
      </w:r>
    </w:p>
    <w:p w:rsidR="008B4049" w:rsidRDefault="008B4049" w:rsidP="008B4049">
      <w:r>
        <w:lastRenderedPageBreak/>
        <w:t xml:space="preserve">Source: </w:t>
      </w:r>
      <w:hyperlink r:id="rId9" w:history="1">
        <w:r w:rsidRPr="000D02E6">
          <w:rPr>
            <w:rStyle w:val="Hyperlink"/>
          </w:rPr>
          <w:t>http://www.google.com/patents/US6609054</w:t>
        </w:r>
      </w:hyperlink>
      <w:r>
        <w:t xml:space="preserve"> </w:t>
      </w:r>
    </w:p>
    <w:p w:rsidR="007E1C52" w:rsidRDefault="00074143" w:rsidP="008B4049">
      <w:r w:rsidRPr="00074143">
        <w:rPr>
          <w:b/>
        </w:rPr>
        <w:t>Cadillac NHTSA investigation results</w:t>
      </w:r>
      <w:r w:rsidR="00EB1B86">
        <w:rPr>
          <w:b/>
        </w:rPr>
        <w:t xml:space="preserve"> and Recall NHTSA 10V644000</w:t>
      </w:r>
      <w:r w:rsidRPr="00074143">
        <w:rPr>
          <w:b/>
        </w:rPr>
        <w:t>.</w:t>
      </w:r>
    </w:p>
    <w:p w:rsidR="00AA1801" w:rsidRDefault="00F94AA7" w:rsidP="008B4049">
      <w:r w:rsidRPr="00436373">
        <w:rPr>
          <w:b/>
          <w:i/>
        </w:rPr>
        <w:t>Summary</w:t>
      </w:r>
      <w:proofErr w:type="gramStart"/>
      <w:r w:rsidRPr="00436373">
        <w:rPr>
          <w:b/>
          <w:i/>
        </w:rPr>
        <w:t>:</w:t>
      </w:r>
      <w:proofErr w:type="gramEnd"/>
      <w:r>
        <w:br/>
      </w:r>
      <w:r w:rsidR="00AA1801">
        <w:t xml:space="preserve">On September 8, 2010, the Office of Defects Investigation (ODI) of the National Highway Traffic Safety Administration (NHTSA) Opened a Comprehensive Inquiry (CI) 10-002 to gather additional information regarding model year (MY) 2007 Cadillac CTS vehicles manufactured by General Motors.  Specifically, ODI requested further information related to the data provided by GM in its Early Warning Reporting (EW) submissions for the First Quarter of 2007 through the Second Quarter of 2010 relating to component 14 – Air Bags. Upon further investigation, GM Product Investigations found that many of the claims submitted relating to EWR component Airbags – 14, were related to labor code C8870, “inflatable restraint passenger seat suppression module, replace”. </w:t>
      </w:r>
    </w:p>
    <w:p w:rsidR="00F94AA7" w:rsidRDefault="00F94AA7" w:rsidP="008B4049">
      <w:r w:rsidRPr="00F94AA7">
        <w:t>On December 17, 2010, General Motors (GM) notified the NHTSA that it had decided certain 2005 - 2007 model year Cadillac CTS vehicles contain a safety related defect. GM stated that certain CTS vehicles contain a passenger sensing system mat, manufactured by IEE, in the front passenger seat that may flex causing the mat to kink, bend or fold. If this flexing causes the connections in the mat to break, the passenger airbag could become disabled. Non-deployment of the front passenger air bag in the event of a crash necessitating that air bag's deployment may reduce protection of the passenger and increase the risk or severity of injury to them.</w:t>
      </w:r>
    </w:p>
    <w:p w:rsidR="00F94AA7" w:rsidRDefault="00F94AA7" w:rsidP="008B4049">
      <w:r w:rsidRPr="00F94AA7">
        <w:t>On February 8, 2011, RMD mailed an information request (IR) letter to IEE requesting a list of purchasers for any company that was sold the same or similar defective mats. RMD also requested IEE supply the year, make and models of compatible vehicles for each of the mats it listed in its response. IEE responded on February 15, 2011, reporting that the mats recalled in GM recall 10V-644 were developed specifically for the 2005-2007 Cadillac CTS. IEE noted that, "...the CTS Sensor Mat is not the same or similar to any other sensor mat manufactured by IEE." IEE further explained that the sensor mats were sold to Lear Corp. (Lear), for incorporation into seat assemblies, with the seat assemblies finally being sold to GM. Also, some sensor mats were sold to Integrated Manufacturing and Assembly, LLC (IMA) who would then re-sell the mats to GM to use as service parts.</w:t>
      </w:r>
    </w:p>
    <w:p w:rsidR="00F94AA7" w:rsidRDefault="00F94AA7" w:rsidP="008B4049">
      <w:r w:rsidRPr="00F94AA7">
        <w:t>According to its 10V-644 Defect Report, GM reported that some vehicles outside the recall population have "...significantly lower incident rates and will be provided a special coverage." This special coverage includes a free repair should the same issue occur to non-recalled 2005-2007 Cadillac CTS vehicles up to 10 years or 120,000 miles.</w:t>
      </w:r>
    </w:p>
    <w:p w:rsidR="00F94AA7" w:rsidRDefault="00F94AA7" w:rsidP="008B4049">
      <w:r w:rsidRPr="00F94AA7">
        <w:t>On April 7, 2011, RMD mailed an IR letter to GM to gather more information on GM's decision to only recall a portion of the vehicles that</w:t>
      </w:r>
      <w:r>
        <w:t xml:space="preserve"> contained the subject IEE mats…</w:t>
      </w:r>
      <w:r w:rsidRPr="00F94AA7">
        <w:t xml:space="preserve"> On May 19, 2011, GM responded with a letter and several CD attachments that were submitted to NHTSA's Office of the Chief Counsel along with a request for confidentiality. GM confirmed that the IEE mats recalled in 10V-644 were only used in the 2005-2007 Cadillac CTS. GM also explained its reasoning in only recalling a portion of the CTS vehicles containing IEE mats. Due to various production phases, error detections, and false corrections, certain vehicles were more prone to mat failures than other vehicles. GM identified 4 distinct seat </w:t>
      </w:r>
      <w:r w:rsidRPr="00F94AA7">
        <w:lastRenderedPageBreak/>
        <w:t xml:space="preserve">assembly production periods and chose to recall CTS vehicles depending on which seat assembly each vehicle received. Examining the data submitted in regards to warranty claims, field reports, and incidents, the CTS vehicles that were included in the safety recall were responsible for about 80% of the overall claims. CTS vehicles included in the special coverage (essentially an extended warranty), those with seat assemblies from other identified production phases, were responsible for about 20% of the overall claims. </w:t>
      </w:r>
    </w:p>
    <w:p w:rsidR="00F94AA7" w:rsidRDefault="00F94AA7" w:rsidP="008B4049">
      <w:r w:rsidRPr="00F94AA7">
        <w:t>As GM has provided clear data to support its recall decision and since no other manufacturer has installed these same or similar passenger sensing system mats / seat assemblies in their vehicles, this Equipment Query is satisfied.</w:t>
      </w:r>
    </w:p>
    <w:p w:rsidR="00AA1801" w:rsidRDefault="00F94AA7" w:rsidP="008B4049">
      <w:r>
        <w:t>Source</w:t>
      </w:r>
      <w:r w:rsidR="00AA1801">
        <w:t>s</w:t>
      </w:r>
      <w:r>
        <w:t>:</w:t>
      </w:r>
    </w:p>
    <w:p w:rsidR="00F94AA7" w:rsidRDefault="00F94AA7" w:rsidP="008B4049">
      <w:pPr>
        <w:rPr>
          <w:rStyle w:val="Hyperlink"/>
        </w:rPr>
      </w:pPr>
      <w:r>
        <w:t xml:space="preserve"> </w:t>
      </w:r>
      <w:hyperlink r:id="rId10" w:history="1">
        <w:r w:rsidRPr="000D02E6">
          <w:rPr>
            <w:rStyle w:val="Hyperlink"/>
          </w:rPr>
          <w:t>http://www-odi.nhtsa.dot.gov/cars/problems/defect/results.cfm?action_number=EQ11001&amp;SearchType=QuickSearch&amp;summary=true</w:t>
        </w:r>
      </w:hyperlink>
    </w:p>
    <w:p w:rsidR="00AA1801" w:rsidRDefault="008E2C04" w:rsidP="008B4049">
      <w:hyperlink r:id="rId11" w:history="1">
        <w:r w:rsidR="00AA1801" w:rsidRPr="0094485D">
          <w:rPr>
            <w:rStyle w:val="Hyperlink"/>
          </w:rPr>
          <w:t>http://www-odi.nhtsa.dot.gov/acms/cs/jaxrs/download/doc/ACM16049830/RCDNN-10V644-6733.pdf</w:t>
        </w:r>
      </w:hyperlink>
      <w:r w:rsidR="00AA1801">
        <w:t xml:space="preserve"> </w:t>
      </w:r>
    </w:p>
    <w:p w:rsidR="007E1C52" w:rsidRPr="00436373" w:rsidRDefault="00F94AA7" w:rsidP="00F94AA7">
      <w:pPr>
        <w:rPr>
          <w:b/>
          <w:i/>
        </w:rPr>
      </w:pPr>
      <w:r w:rsidRPr="00436373">
        <w:rPr>
          <w:b/>
          <w:i/>
        </w:rPr>
        <w:t>Support documents:</w:t>
      </w:r>
    </w:p>
    <w:p w:rsidR="00F94AA7" w:rsidRDefault="00F94AA7" w:rsidP="00F94AA7">
      <w:r w:rsidRPr="00436373">
        <w:rPr>
          <w:i/>
        </w:rPr>
        <w:t>ODI Resume from NHTSA</w:t>
      </w:r>
      <w:r>
        <w:br/>
      </w:r>
      <w:proofErr w:type="gramStart"/>
      <w:r>
        <w:t>On</w:t>
      </w:r>
      <w:proofErr w:type="gramEnd"/>
      <w:r>
        <w:t xml:space="preserve"> December 17, 2010, General Motors (GM) notified the NHTSA that it had decided certain 2005 - 2007 model year Cadillac CTS vehicles contain a safety related defect. GM stated that certain CTS vehicles contain a passenger</w:t>
      </w:r>
      <w:r w:rsidR="007E1C52">
        <w:t xml:space="preserve"> </w:t>
      </w:r>
      <w:r>
        <w:t>sensing system mat, manufactured by IEE, in the front passenger seat that may flex causing the mat to kink, bend or fold. If this flexing causes the connections in the mat to break, the passenger airbag could become disabled. Nondeployment</w:t>
      </w:r>
      <w:r w:rsidR="007E1C52">
        <w:t xml:space="preserve"> </w:t>
      </w:r>
      <w:r>
        <w:t>of the front passenger air bag in the event of a crash necessitating that air bag's deployment may reduce</w:t>
      </w:r>
      <w:r w:rsidR="007E1C52">
        <w:t xml:space="preserve"> </w:t>
      </w:r>
      <w:r>
        <w:t>protection of the passenger and increase the risk or severity of injury to them. This issue was assigned recall number</w:t>
      </w:r>
      <w:r w:rsidR="007E1C52">
        <w:t xml:space="preserve"> </w:t>
      </w:r>
      <w:r>
        <w:t>10V-644.</w:t>
      </w:r>
    </w:p>
    <w:p w:rsidR="00F94AA7" w:rsidRDefault="00F94AA7" w:rsidP="00F94AA7">
      <w:r>
        <w:t>Prior to this recall, NHTSA's Early Warning Division (EWR) corresponded with both GM and IEE regarding complaints</w:t>
      </w:r>
      <w:r w:rsidR="007E1C52">
        <w:t xml:space="preserve"> </w:t>
      </w:r>
      <w:r>
        <w:t>for this particular equipment. It was discovered that IEE supplied several passenger sensing system mats to other</w:t>
      </w:r>
      <w:r w:rsidR="007E1C52">
        <w:t xml:space="preserve"> </w:t>
      </w:r>
      <w:r>
        <w:t>vehicle manufacturers for use in their vehicles.</w:t>
      </w:r>
    </w:p>
    <w:p w:rsidR="00F94AA7" w:rsidRDefault="00F94AA7" w:rsidP="00F94AA7">
      <w:r>
        <w:t>The purpose of this EQ is to write to any other companies that might have purchased this equipment, notify them of</w:t>
      </w:r>
      <w:r w:rsidR="007E1C52">
        <w:t xml:space="preserve"> </w:t>
      </w:r>
      <w:r>
        <w:t>this defect in any vehicles they manufactured, and to ensure thorough safety recalls are conducted where appropriate</w:t>
      </w:r>
    </w:p>
    <w:p w:rsidR="007E1C52" w:rsidRDefault="007E1C52" w:rsidP="00F94AA7">
      <w:r>
        <w:t xml:space="preserve">Source: </w:t>
      </w:r>
      <w:hyperlink r:id="rId12" w:history="1">
        <w:r w:rsidRPr="000D02E6">
          <w:rPr>
            <w:rStyle w:val="Hyperlink"/>
          </w:rPr>
          <w:t>http://www-odi.nhtsa.dot.gov/acms/cs/jaxrs/download/doc/ACM16396393/INOA-EQ11001-7219.PDF</w:t>
        </w:r>
      </w:hyperlink>
      <w:r>
        <w:t xml:space="preserve"> </w:t>
      </w:r>
    </w:p>
    <w:p w:rsidR="00201E11" w:rsidRPr="00436373" w:rsidRDefault="00201E11" w:rsidP="00F94AA7">
      <w:pPr>
        <w:rPr>
          <w:i/>
        </w:rPr>
      </w:pPr>
      <w:r w:rsidRPr="00436373">
        <w:rPr>
          <w:i/>
        </w:rPr>
        <w:t xml:space="preserve">Customer Repair Summary, VIN: 1G6DM57T460, </w:t>
      </w:r>
      <w:r w:rsidRPr="00436373">
        <w:rPr>
          <w:i/>
        </w:rPr>
        <w:br/>
        <w:t>State: AL</w:t>
      </w:r>
      <w:r w:rsidRPr="00436373">
        <w:rPr>
          <w:i/>
        </w:rPr>
        <w:br/>
        <w:t>Cadillac CTS</w:t>
      </w:r>
    </w:p>
    <w:p w:rsidR="00201E11" w:rsidRDefault="00201E11" w:rsidP="00F94AA7">
      <w:r>
        <w:lastRenderedPageBreak/>
        <w:t>7/27/2006: SRS on. Parts on order</w:t>
      </w:r>
      <w:r>
        <w:br/>
        <w:t>8/7/2006: SRS on. Replace Passenger seat module assembly</w:t>
      </w:r>
      <w:r>
        <w:br/>
        <w:t xml:space="preserve">11/9/2006: SRS on. </w:t>
      </w:r>
      <w:proofErr w:type="gramStart"/>
      <w:r>
        <w:t>Parts on order.</w:t>
      </w:r>
      <w:proofErr w:type="gramEnd"/>
      <w:r>
        <w:br/>
        <w:t>11/21/2006: SRS on. Replace passenger seat suppress module assembly</w:t>
      </w:r>
      <w:r>
        <w:br/>
        <w:t>7/5/2007: SRS on.</w:t>
      </w:r>
      <w:r>
        <w:br/>
        <w:t>7/17/2007: Replace passenger seat suppression module assembly.</w:t>
      </w:r>
      <w:r>
        <w:br/>
      </w:r>
      <w:r>
        <w:br/>
        <w:t xml:space="preserve">This is a Lemon Law case with full documentation but primary concern was three passenger sensor replacements within 1 year and under 25,000 miles. </w:t>
      </w:r>
    </w:p>
    <w:p w:rsidR="00201E11" w:rsidRDefault="00201E11" w:rsidP="00F94AA7">
      <w:r>
        <w:t xml:space="preserve">Source: </w:t>
      </w:r>
      <w:hyperlink r:id="rId13" w:history="1">
        <w:r w:rsidR="0004663D" w:rsidRPr="000D02E6">
          <w:rPr>
            <w:rStyle w:val="Hyperlink"/>
          </w:rPr>
          <w:t>http://www-odi.nhtsa.dot.gov/acms/cs/jaxrs/download/doc/ACM17670533/INRD-EQ11001-46820P.pdf</w:t>
        </w:r>
      </w:hyperlink>
    </w:p>
    <w:p w:rsidR="0070349D" w:rsidRDefault="008D4C3D" w:rsidP="00F94AA7">
      <w:r w:rsidRPr="008D4C3D">
        <w:rPr>
          <w:i/>
        </w:rPr>
        <w:t>IEE response to inquiry</w:t>
      </w:r>
      <w:proofErr w:type="gramStart"/>
      <w:r w:rsidRPr="008D4C3D">
        <w:rPr>
          <w:i/>
        </w:rPr>
        <w:t>:</w:t>
      </w:r>
      <w:proofErr w:type="gramEnd"/>
      <w:r w:rsidRPr="008D4C3D">
        <w:rPr>
          <w:i/>
        </w:rPr>
        <w:br/>
      </w:r>
      <w:r>
        <w:t>The CTS Sensor Mat was developed over a two-year period specifically for the MY 2005-2007 Cadillac CTS and its unique seating design, geometry, vehicle environment and program specifications.  IEE developed the CTS Sensor Mat in partnership with GM and Lear Corp. (“Leer”), GM’s seating supplier for the Cadillac STS, to meet the distinctive requirements and specifications for the CTS platform.  As a result, the CTS Sensor Mat is no</w:t>
      </w:r>
      <w:r w:rsidR="00EB1B86">
        <w:t>t</w:t>
      </w:r>
      <w:r>
        <w:t xml:space="preserve"> the same or similar to any other sensor mat manufactured by IEE. </w:t>
      </w:r>
    </w:p>
    <w:p w:rsidR="008D4C3D" w:rsidRDefault="008D4C3D" w:rsidP="00F94AA7">
      <w:r>
        <w:t xml:space="preserve">Although GM is IEE’s ultimate customer for the CTS Sensor Mat, Lear was the purchaser of the CTS Sensor Mat while the Cadillac CTS was in production. Lear purchased the CTS Sensor Mats, incorporated them into the seating assemblies, and sold the seating assemblies to GM.  After production, Lear’s affiliated entity, Integrated Manufacturing and Assembly, LLC (“IMA”), purchased the Sensor Mats, which were then sold to GM as service parts. It is </w:t>
      </w:r>
      <w:proofErr w:type="gramStart"/>
      <w:r>
        <w:t>IEE’s understanding</w:t>
      </w:r>
      <w:proofErr w:type="gramEnd"/>
      <w:r>
        <w:t xml:space="preserve"> that GM was the only purchaser from Lear and/or IMA of seat assemblies and cushions that incorporated the CTS Sensor Mat.</w:t>
      </w:r>
    </w:p>
    <w:p w:rsidR="008D4C3D" w:rsidRDefault="008D4C3D" w:rsidP="00F94AA7">
      <w:r>
        <w:t>Lear Corp received 227,512 mats from 11/20/2002 – 9/21/2009</w:t>
      </w:r>
      <w:r>
        <w:br/>
        <w:t>IMA Service Center received 14,710 mats from 10/12/2009 - 2/9/2011</w:t>
      </w:r>
    </w:p>
    <w:p w:rsidR="008D4C3D" w:rsidRDefault="008D4C3D" w:rsidP="00F94AA7">
      <w:r>
        <w:t xml:space="preserve">Source: </w:t>
      </w:r>
      <w:hyperlink r:id="rId14" w:history="1">
        <w:r w:rsidRPr="000D02E6">
          <w:rPr>
            <w:rStyle w:val="Hyperlink"/>
          </w:rPr>
          <w:t>http://www-odi.nhtsa.dot.gov/acms/cs/jaxrs/download/doc/ACM16799780/INRL-EQ11001-45261.pdf</w:t>
        </w:r>
      </w:hyperlink>
      <w:r>
        <w:t xml:space="preserve"> </w:t>
      </w:r>
    </w:p>
    <w:p w:rsidR="00B05AEB" w:rsidRDefault="00B05AEB" w:rsidP="00F94AA7">
      <w:r w:rsidRPr="00B05AEB">
        <w:rPr>
          <w:i/>
        </w:rPr>
        <w:t>GM response to inquiry:</w:t>
      </w:r>
      <w:r>
        <w:br/>
        <w:t xml:space="preserve">The 2005-2007 MY Cadillac CTS vehicles are the only vehicles manufactured by GM with the IEE PSS mats that are the subject of safety recall 10V644 and the associated special policy. </w:t>
      </w:r>
    </w:p>
    <w:p w:rsidR="00B05AEB" w:rsidRDefault="00251FF0" w:rsidP="00F94AA7">
      <w:r>
        <w:t>Confirms Lear purchased and installed the mats into the seating assembly. Production numbers by year are as follows:</w:t>
      </w:r>
    </w:p>
    <w:p w:rsidR="00251FF0" w:rsidRDefault="00251FF0" w:rsidP="00F94AA7">
      <w:r>
        <w:t>2005: 58,149</w:t>
      </w:r>
      <w:r>
        <w:br/>
        <w:t>2006: 46,103</w:t>
      </w:r>
      <w:r>
        <w:br/>
        <w:t>2007: 45,241</w:t>
      </w:r>
      <w:r>
        <w:br/>
        <w:t>Total: 149,493</w:t>
      </w:r>
    </w:p>
    <w:p w:rsidR="00251FF0" w:rsidRDefault="00251FF0" w:rsidP="00F94AA7">
      <w:r>
        <w:lastRenderedPageBreak/>
        <w:t>GM decision to replace only certain passenger seat sensors was based on a related increase and decline of warranty returns. These trends in warranty return rates occurred during two of the four build cycles for the passenger seat assemblies.  The build periods were defined as follows:</w:t>
      </w:r>
    </w:p>
    <w:p w:rsidR="00251FF0" w:rsidRDefault="00251FF0" w:rsidP="00F94AA7">
      <w:r>
        <w:t>First build period, 5/2004 to 8/31/2004 (Safety Recall</w:t>
      </w:r>
      <w:proofErr w:type="gramStart"/>
      <w:r>
        <w:t>)</w:t>
      </w:r>
      <w:proofErr w:type="gramEnd"/>
      <w:r w:rsidR="002648A0">
        <w:br/>
        <w:t xml:space="preserve">Center portion of IEE PSS mat prone to z-folding due to insufficient adhesion. On September 1, 2004 a design change was implemented that reduced the z-folding by adding 3 pieces of tape to the center of the seat; 2 pieces of tape between felt and 3D mesh and 1 piece of tape between 3D mesh and the seat foam. </w:t>
      </w:r>
    </w:p>
    <w:p w:rsidR="00251FF0" w:rsidRDefault="00251FF0" w:rsidP="00F94AA7">
      <w:r>
        <w:t>Second build period, 9/1/2004 to 5/31/2005 (Special Coverage</w:t>
      </w:r>
      <w:proofErr w:type="gramStart"/>
      <w:r>
        <w:t>)</w:t>
      </w:r>
      <w:proofErr w:type="gramEnd"/>
      <w:r w:rsidR="002648A0">
        <w:br/>
        <w:t>This period began with the design change that reduced z-folding mentioned above.  This period showed an improved warranty rate for vehicles produced through May 31, 2005.</w:t>
      </w:r>
    </w:p>
    <w:p w:rsidR="00251FF0" w:rsidRDefault="00251FF0" w:rsidP="00F94AA7">
      <w:r>
        <w:t>Third build period 6/1/2005 to 2/18/2007 (Safety Recall</w:t>
      </w:r>
      <w:proofErr w:type="gramStart"/>
      <w:r>
        <w:t>)</w:t>
      </w:r>
      <w:proofErr w:type="gramEnd"/>
      <w:r w:rsidR="002648A0">
        <w:br/>
        <w:t xml:space="preserve">This third period began on June 1, 2005 with a process spill at Lear in which issues with the seat binders on the top surface of the seat caused folding in the sensor mat during seat assembly at Lear.  In November 2005, Lear addressed these issues with a change to the 4 seat binders on the top surface </w:t>
      </w:r>
      <w:r w:rsidR="00960AB8">
        <w:t>to</w:t>
      </w:r>
      <w:r w:rsidR="002648A0">
        <w:t xml:space="preserve"> the seat.  This change caused a rise in the warranty returns due to an increase in the stresses in the sensor mat and continued through the third vehicle build period.  Some vehicles built during this period also contained an improved tail stiffener between the mat and the Electronic Control Unit (ECU) that was </w:t>
      </w:r>
      <w:proofErr w:type="gramStart"/>
      <w:r w:rsidR="002648A0">
        <w:t>phased</w:t>
      </w:r>
      <w:proofErr w:type="gramEnd"/>
      <w:r w:rsidR="002648A0">
        <w:t xml:space="preserve"> in beginning in August 2006. </w:t>
      </w:r>
    </w:p>
    <w:p w:rsidR="00251FF0" w:rsidRDefault="00251FF0" w:rsidP="00F94AA7">
      <w:r>
        <w:t>Fourth build period 2/19/2007 to 6/2007 (Special Coverage)</w:t>
      </w:r>
      <w:r w:rsidR="00E0481E">
        <w:br/>
        <w:t xml:space="preserve">The fourth and final build period began with a change in which the 2 forward pieces of tape on the top of the seat foam bolsters were moved outward and rearward, reducing the stresses in the mat and improving the rate of warranty returns. </w:t>
      </w:r>
    </w:p>
    <w:p w:rsidR="00E0481E" w:rsidRDefault="00BF444B" w:rsidP="00F94AA7">
      <w:r>
        <w:t xml:space="preserve">GM Analyzed the PPS warranty data. The most effective method of analyzing the warranty data is by searching for warranty claims containing any of three service part numbers for the seat cushion module which includes the PSS mat and seat foam. </w:t>
      </w:r>
    </w:p>
    <w:p w:rsidR="00BF444B" w:rsidRDefault="00BF444B" w:rsidP="00F94AA7">
      <w:r>
        <w:t xml:space="preserve">In the week of November 29, 2010 GM also searched the TREAD system database for any injury records associated with this issue. No associated injuries or fatalities were identified. </w:t>
      </w:r>
    </w:p>
    <w:p w:rsidR="00A85F9F" w:rsidRDefault="00A85F9F" w:rsidP="00A85F9F">
      <w:r w:rsidRPr="00436373">
        <w:rPr>
          <w:i/>
        </w:rPr>
        <w:t>Warranty Data specific coverage Database 5/19/2011</w:t>
      </w:r>
      <w:r>
        <w:rPr>
          <w:i/>
        </w:rPr>
        <w:br/>
      </w:r>
      <w:r>
        <w:t xml:space="preserve">Database for GM Warranty Claims, Motorist Insurance Corporation (MIC) and Universal Warranty </w:t>
      </w:r>
      <w:proofErr w:type="spellStart"/>
      <w:r>
        <w:t>Coroporation</w:t>
      </w:r>
      <w:proofErr w:type="spellEnd"/>
      <w:r>
        <w:t xml:space="preserve"> (UWC) service contract claims for the Specific Coverage population. Database shows that in February 2006 the part number changed for the passenger sensor.  On October 2007 there was a second part number change to the sensor in the passenger seat for the Cadillac CTS.</w:t>
      </w:r>
      <w:r>
        <w:br/>
        <w:t xml:space="preserve">Source: </w:t>
      </w:r>
      <w:hyperlink r:id="rId15" w:history="1">
        <w:r w:rsidRPr="000D02E6">
          <w:rPr>
            <w:rStyle w:val="Hyperlink"/>
          </w:rPr>
          <w:t>http://www-odi.nhtsa.dot.gov/acms/cs/jaxrs/download/doc/ACM17670543/INRD-EQ11001-46825P.zip</w:t>
        </w:r>
      </w:hyperlink>
      <w:r>
        <w:t xml:space="preserve"> </w:t>
      </w:r>
    </w:p>
    <w:p w:rsidR="00A85F9F" w:rsidRDefault="00A85F9F" w:rsidP="00F94AA7">
      <w:r>
        <w:lastRenderedPageBreak/>
        <w:t>Warranty Data Recall</w:t>
      </w:r>
      <w:r>
        <w:br/>
        <w:t xml:space="preserve">Database for GM Warranty Claims, Motorist Insurance Corporation (MIC) and Universal Warranty </w:t>
      </w:r>
      <w:proofErr w:type="spellStart"/>
      <w:r>
        <w:t>Coroporation</w:t>
      </w:r>
      <w:proofErr w:type="spellEnd"/>
      <w:r>
        <w:t xml:space="preserve"> (UWC) service contract claims for the Recall population. Database shows that in February 2006 the part number changed for the passenger sensor.  On October 2007 there was a second part number change to the sensor in the passenger seat for the Cadillac CTS.</w:t>
      </w:r>
      <w:r>
        <w:br/>
        <w:t xml:space="preserve">Source: </w:t>
      </w:r>
      <w:hyperlink r:id="rId16" w:history="1">
        <w:r w:rsidRPr="000D02E6">
          <w:rPr>
            <w:rStyle w:val="Hyperlink"/>
          </w:rPr>
          <w:t>http://www-odi.nhtsa.dot.gov/acms/cs/jaxrs/download/doc/ACM17670541/INRD-EQ11001-46824P.zip</w:t>
        </w:r>
      </w:hyperlink>
      <w:r>
        <w:t xml:space="preserve"> </w:t>
      </w:r>
    </w:p>
    <w:p w:rsidR="002F7B62" w:rsidRDefault="002F7B62" w:rsidP="00F94AA7">
      <w:r>
        <w:t xml:space="preserve">Source (for all of GM response): </w:t>
      </w:r>
      <w:hyperlink r:id="rId17" w:history="1">
        <w:r w:rsidRPr="000D02E6">
          <w:rPr>
            <w:rStyle w:val="Hyperlink"/>
          </w:rPr>
          <w:t>http://www-odi.nhtsa.dot.gov/acms/cs/jaxrs/download/doc/ACM17373087/INRL-EQ11001-46440.pdf</w:t>
        </w:r>
      </w:hyperlink>
      <w:r>
        <w:t xml:space="preserve"> </w:t>
      </w:r>
    </w:p>
    <w:p w:rsidR="0094644C" w:rsidRDefault="0094644C" w:rsidP="0094644C">
      <w:pPr>
        <w:rPr>
          <w:b/>
          <w:i/>
        </w:rPr>
      </w:pPr>
      <w:r>
        <w:rPr>
          <w:b/>
          <w:i/>
        </w:rPr>
        <w:t>GM Warranty Data Recall</w:t>
      </w:r>
      <w:proofErr w:type="gramStart"/>
      <w:r>
        <w:rPr>
          <w:b/>
          <w:i/>
        </w:rPr>
        <w:t>:</w:t>
      </w:r>
      <w:proofErr w:type="gramEnd"/>
      <w:r>
        <w:rPr>
          <w:b/>
          <w:i/>
        </w:rPr>
        <w:br/>
      </w:r>
      <w:hyperlink r:id="rId18" w:history="1">
        <w:r w:rsidRPr="003F01AA">
          <w:rPr>
            <w:rStyle w:val="Hyperlink"/>
          </w:rPr>
          <w:t>http://www-odi.nhtsa.dot.gov/acms/cs/jaxrs/download/doc/ACM17670541/INRD-EQ11001-46824P.zip</w:t>
        </w:r>
      </w:hyperlink>
      <w:r>
        <w:t xml:space="preserve"> </w:t>
      </w:r>
    </w:p>
    <w:p w:rsidR="0094644C" w:rsidRDefault="0094644C" w:rsidP="0094644C">
      <w:r>
        <w:rPr>
          <w:b/>
          <w:i/>
        </w:rPr>
        <w:t>GM Warranty Data Special Coverage</w:t>
      </w:r>
      <w:proofErr w:type="gramStart"/>
      <w:r>
        <w:rPr>
          <w:b/>
          <w:i/>
        </w:rPr>
        <w:t>:</w:t>
      </w:r>
      <w:proofErr w:type="gramEnd"/>
      <w:r>
        <w:rPr>
          <w:b/>
          <w:i/>
        </w:rPr>
        <w:br/>
      </w:r>
      <w:hyperlink r:id="rId19" w:history="1">
        <w:r w:rsidRPr="0010146F">
          <w:rPr>
            <w:rStyle w:val="Hyperlink"/>
          </w:rPr>
          <w:t>http://www-odi.nhtsa.dot.gov/acms/cs/jaxrs/download/doc/ACM17670543/INRD-EQ11001-46825P.zip</w:t>
        </w:r>
      </w:hyperlink>
    </w:p>
    <w:p w:rsidR="008E2C04" w:rsidRDefault="008E2C04" w:rsidP="008E2C04">
      <w:r w:rsidRPr="00194BE6">
        <w:rPr>
          <w:b/>
        </w:rPr>
        <w:t xml:space="preserve">Recall </w:t>
      </w:r>
      <w:r>
        <w:rPr>
          <w:b/>
        </w:rPr>
        <w:t>10</w:t>
      </w:r>
      <w:r w:rsidRPr="00194BE6">
        <w:rPr>
          <w:b/>
        </w:rPr>
        <w:t>V</w:t>
      </w:r>
      <w:r>
        <w:rPr>
          <w:b/>
        </w:rPr>
        <w:t>644</w:t>
      </w:r>
      <w:r w:rsidRPr="00194BE6">
        <w:rPr>
          <w:b/>
        </w:rPr>
        <w:t>000</w:t>
      </w:r>
      <w:r>
        <w:rPr>
          <w:b/>
        </w:rPr>
        <w:br/>
        <w:t>Report Receipt Date: 12/17/2010</w:t>
      </w:r>
      <w:r>
        <w:br/>
        <w:t xml:space="preserve">Recall of 95,927 Cadillac CTS where the mat in the front passenger seat may kink, bend, or fold and the resulting </w:t>
      </w:r>
      <w:proofErr w:type="gramStart"/>
      <w:r>
        <w:t>flexing breaking</w:t>
      </w:r>
      <w:proofErr w:type="gramEnd"/>
      <w:r>
        <w:t xml:space="preserve"> the connectors in the mat.  Fix was to replace the mat.</w:t>
      </w:r>
    </w:p>
    <w:p w:rsidR="008E2C04" w:rsidRPr="008D4C3D" w:rsidRDefault="008E2C04" w:rsidP="008E2C04">
      <w:r>
        <w:t xml:space="preserve">Source: </w:t>
      </w:r>
      <w:hyperlink r:id="rId20" w:history="1">
        <w:r w:rsidRPr="000D02E6">
          <w:rPr>
            <w:rStyle w:val="Hyperlink"/>
          </w:rPr>
          <w:t>http://www-odi.nhtsa.dot.gov/owners/SearchResults?searchType=ID&amp;targetCategory=R&amp;searchCriteria.nhtsa_ids=10V644000</w:t>
        </w:r>
      </w:hyperlink>
      <w:r>
        <w:t xml:space="preserve"> </w:t>
      </w:r>
    </w:p>
    <w:p w:rsidR="00FE3808" w:rsidRPr="00FE3808" w:rsidRDefault="00FE3808" w:rsidP="00F94AA7">
      <w:pPr>
        <w:rPr>
          <w:b/>
        </w:rPr>
      </w:pPr>
      <w:bookmarkStart w:id="0" w:name="_GoBack"/>
      <w:bookmarkEnd w:id="0"/>
      <w:r w:rsidRPr="00FE3808">
        <w:rPr>
          <w:b/>
        </w:rPr>
        <w:t>NHTSA Letter regarding 2007 Solstice airbag passenger sensor issue</w:t>
      </w:r>
      <w:proofErr w:type="gramStart"/>
      <w:r w:rsidRPr="00FE3808">
        <w:rPr>
          <w:b/>
        </w:rPr>
        <w:t>:</w:t>
      </w:r>
      <w:proofErr w:type="gramEnd"/>
      <w:r w:rsidR="006A61C7">
        <w:rPr>
          <w:b/>
        </w:rPr>
        <w:br/>
        <w:t>Dated January 10, 2014</w:t>
      </w:r>
    </w:p>
    <w:p w:rsidR="00FE3808" w:rsidRDefault="00E917D3" w:rsidP="00F94AA7">
      <w:r>
        <w:t>…We have reviewed our database in an effort to identify whether a safety defect trend exists with passenger side air bag seat modules in MY 2007 Pontiac Solstice vehicles.  At this time, there is insufficient evidence to warrant opening a safety defect investigation or to initiate a recall.  The information you provided has been entered into our database.  It will be considered with future reports to identify any safety defect trends that may require our attention…</w:t>
      </w:r>
    </w:p>
    <w:p w:rsidR="00E917D3" w:rsidRDefault="00E917D3" w:rsidP="00F94AA7">
      <w:r>
        <w:t xml:space="preserve">NHTSA is aware of two Technical Service Bulletins (TSBs) (Bulletins No. 08-41-002 and no. PIT4011F, enclosed) concerning air bag indicator lamps in MY 2007 Pontiac Solstice vehicles.  However, the issuance of a TSB does not necessarily reflect the existence of a safety-related defect in accordance with the National Traffic and Motor Vehicle Safety Act.  Therefore, NHTSA cannot require General Motors (GM) to perform the corrective actions described in the TSBs on your vehicle at no cost to you.  We recommend that you contact GM or a local dealer if you require further assistance or more information about the TSBs. </w:t>
      </w:r>
    </w:p>
    <w:p w:rsidR="00CD6992" w:rsidRDefault="00CD6992" w:rsidP="00F94AA7">
      <w:r>
        <w:t xml:space="preserve">Bulletin PIT4011F is for “SRS light on”. </w:t>
      </w:r>
      <w:r>
        <w:br/>
        <w:t xml:space="preserve">Condition is described as “You may experience an intermittent or </w:t>
      </w:r>
      <w:proofErr w:type="spellStart"/>
      <w:r>
        <w:t>surrent</w:t>
      </w:r>
      <w:proofErr w:type="spellEnd"/>
      <w:r>
        <w:t xml:space="preserve"> SIR indicator on the </w:t>
      </w:r>
      <w:r>
        <w:lastRenderedPageBreak/>
        <w:t>Instrument Panel Cluster (IPC) with DTC B0012 0E, B0013 0E, B0016 0E, B0019 0E, B0020 0E, B0022, B0023 0E, B0033 0E, B0040 0E, or B0042 set in the sensing and diagnostic module (SDM).</w:t>
      </w:r>
    </w:p>
    <w:p w:rsidR="00CD6992" w:rsidRDefault="00CD6992" w:rsidP="00F94AA7">
      <w:r>
        <w:t xml:space="preserve">Note: This PI only applies to the DTCs as listed above. Example, if you have a </w:t>
      </w:r>
      <w:proofErr w:type="spellStart"/>
      <w:r>
        <w:t>dtc</w:t>
      </w:r>
      <w:proofErr w:type="spellEnd"/>
      <w:r>
        <w:t xml:space="preserve"> B022 </w:t>
      </w:r>
      <w:proofErr w:type="spellStart"/>
      <w:r>
        <w:t>symtom</w:t>
      </w:r>
      <w:proofErr w:type="spellEnd"/>
      <w:r>
        <w:t xml:space="preserve"> 0D, this pi DOES NOT apply because it is only for a B0022.  DTCs B0022 and B0042 will not have symptom codes because they are for older models like the Trailblazer, Envoy, et, and did not use symptom codes.”</w:t>
      </w:r>
    </w:p>
    <w:p w:rsidR="00CD6992" w:rsidRDefault="00CD6992" w:rsidP="00F94AA7">
      <w:r>
        <w:t xml:space="preserve">Fix for this issue was to check for a loose, missing or broken Connector Position Assurance (CPA) retainer at the air bag for the set </w:t>
      </w:r>
      <w:proofErr w:type="spellStart"/>
      <w:r>
        <w:t>dtc</w:t>
      </w:r>
      <w:proofErr w:type="spellEnd"/>
      <w:r>
        <w:t xml:space="preserve">. </w:t>
      </w:r>
    </w:p>
    <w:p w:rsidR="00C15AB3" w:rsidRDefault="00C15AB3" w:rsidP="00F94AA7">
      <w:r>
        <w:t xml:space="preserve">Source: </w:t>
      </w:r>
      <w:hyperlink r:id="rId21" w:history="1">
        <w:r w:rsidRPr="000D02E6">
          <w:rPr>
            <w:rStyle w:val="Hyperlink"/>
          </w:rPr>
          <w:t>http://www-odi.nhtsa.dot.gov/acms/cs/jaxrs/download/doc/UCM448777/RL-10542690-9128.pdf</w:t>
        </w:r>
      </w:hyperlink>
      <w:r>
        <w:t xml:space="preserve"> </w:t>
      </w:r>
    </w:p>
    <w:p w:rsidR="00194BE6" w:rsidRPr="00D44764" w:rsidRDefault="00194BE6" w:rsidP="00F94AA7">
      <w:pPr>
        <w:rPr>
          <w:b/>
        </w:rPr>
      </w:pPr>
      <w:r w:rsidRPr="00194BE6">
        <w:rPr>
          <w:b/>
        </w:rPr>
        <w:t>Recall 06V417000</w:t>
      </w:r>
      <w:r w:rsidR="00D44764">
        <w:rPr>
          <w:b/>
        </w:rPr>
        <w:br/>
        <w:t>Report Receipt Date: 10/31/2006</w:t>
      </w:r>
      <w:r>
        <w:br/>
        <w:t xml:space="preserve">Recall of 794 Units where replacing the standard cloth seat </w:t>
      </w:r>
      <w:proofErr w:type="gramStart"/>
      <w:r>
        <w:t>trim</w:t>
      </w:r>
      <w:proofErr w:type="gramEnd"/>
      <w:r>
        <w:t xml:space="preserve"> with leather seat trim would interfere with passenger presence sensor. </w:t>
      </w:r>
      <w:r w:rsidR="00D44764">
        <w:t>Cars were bought back by GM.</w:t>
      </w:r>
    </w:p>
    <w:p w:rsidR="00194BE6" w:rsidRDefault="00194BE6" w:rsidP="00F94AA7">
      <w:r>
        <w:t xml:space="preserve">Source: </w:t>
      </w:r>
      <w:hyperlink r:id="rId22" w:history="1">
        <w:r w:rsidRPr="000D02E6">
          <w:rPr>
            <w:rStyle w:val="Hyperlink"/>
          </w:rPr>
          <w:t>http://www-odi.nhtsa.dot.gov/owners/SearchResults?searchType=ID&amp;targetCategory=R&amp;searchCriteria.nhtsa_ids=06V417000</w:t>
        </w:r>
      </w:hyperlink>
      <w:r>
        <w:t xml:space="preserve"> </w:t>
      </w:r>
    </w:p>
    <w:p w:rsidR="00D44764" w:rsidRDefault="00D44764" w:rsidP="00D44764">
      <w:r w:rsidRPr="00194BE6">
        <w:rPr>
          <w:b/>
        </w:rPr>
        <w:t xml:space="preserve">Recall </w:t>
      </w:r>
      <w:r>
        <w:rPr>
          <w:b/>
        </w:rPr>
        <w:t>07</w:t>
      </w:r>
      <w:r w:rsidRPr="00194BE6">
        <w:rPr>
          <w:b/>
        </w:rPr>
        <w:t>V</w:t>
      </w:r>
      <w:r>
        <w:rPr>
          <w:b/>
        </w:rPr>
        <w:t>344</w:t>
      </w:r>
      <w:r w:rsidRPr="00194BE6">
        <w:rPr>
          <w:b/>
        </w:rPr>
        <w:t>000</w:t>
      </w:r>
      <w:r>
        <w:rPr>
          <w:b/>
        </w:rPr>
        <w:br/>
        <w:t>Report Receipt Date: 8/07/2007</w:t>
      </w:r>
      <w:r>
        <w:br/>
        <w:t xml:space="preserve">Recall of 437 Units where passenger sensing system was not properly calibrated to detect unrestrained small adult.  Recall fix was to reprogram seat sensor calibration module. </w:t>
      </w:r>
    </w:p>
    <w:p w:rsidR="00D44764" w:rsidRDefault="00D44764" w:rsidP="00D44764">
      <w:r>
        <w:t xml:space="preserve">Source: </w:t>
      </w:r>
      <w:hyperlink r:id="rId23" w:history="1">
        <w:r w:rsidRPr="000D02E6">
          <w:rPr>
            <w:rStyle w:val="Hyperlink"/>
          </w:rPr>
          <w:t>http://www-odi.nhtsa.dot.gov/owners/SearchResults?searchType=ID&amp;targetCategory=R&amp;searchCriteria.nhtsa_ids=07V344000</w:t>
        </w:r>
      </w:hyperlink>
    </w:p>
    <w:p w:rsidR="00E51CC8" w:rsidRPr="00E51CC8" w:rsidRDefault="00E51CC8" w:rsidP="00E51CC8">
      <w:r w:rsidRPr="00E51CC8">
        <w:rPr>
          <w:b/>
        </w:rPr>
        <w:t xml:space="preserve">Article on why GM and US government didn’t react to ignition switch failure sooner. </w:t>
      </w:r>
      <w:r>
        <w:rPr>
          <w:b/>
        </w:rPr>
        <w:br/>
      </w:r>
      <w:r w:rsidRPr="00E51CC8">
        <w:t>Over the last decade there were complaints related to (these) particular vehicle(s), and despite three crash investigations and other research, the data was inconclusive. It just didn’t point to a formal investigation,” said Foxx to a Senate Appropriations committee yesterday, according to the Detroit Free Press.</w:t>
      </w:r>
    </w:p>
    <w:p w:rsidR="00D44764" w:rsidRDefault="00E51CC8" w:rsidP="00E51CC8">
      <w:r w:rsidRPr="00E51CC8">
        <w:t>This is in response to the recent revelations that General Motors may have known about faulty ignition switches as early as 2001. Congressional investigators have been demanding to know why GM didn’t act sooner, and why the NHTSA didn’t force the automaker to act.</w:t>
      </w:r>
    </w:p>
    <w:p w:rsidR="00E51CC8" w:rsidRDefault="00E51CC8" w:rsidP="00E51CC8">
      <w:r>
        <w:t xml:space="preserve">Source: </w:t>
      </w:r>
      <w:hyperlink r:id="rId24" w:history="1">
        <w:r w:rsidRPr="000D02E6">
          <w:rPr>
            <w:rStyle w:val="Hyperlink"/>
          </w:rPr>
          <w:t>http://gmauthority.com/blog/2014/03/general-motors-crash-test-probes-inconclusive-says-transportation-secretary/</w:t>
        </w:r>
      </w:hyperlink>
      <w:r>
        <w:t xml:space="preserve"> </w:t>
      </w:r>
    </w:p>
    <w:p w:rsidR="004C77F7" w:rsidRDefault="004C77F7" w:rsidP="004C77F7">
      <w:r w:rsidRPr="004C77F7">
        <w:rPr>
          <w:b/>
        </w:rPr>
        <w:lastRenderedPageBreak/>
        <w:t>Article on ignition switch recall not happening sooner.</w:t>
      </w:r>
      <w:r>
        <w:br/>
        <w:t>National Highway Traffic Safety Administration documents show that GM knew of the problem as far back as 2004 but failed to recall the vehicles or make changes in future models.</w:t>
      </w:r>
    </w:p>
    <w:p w:rsidR="004C77F7" w:rsidRDefault="004C77F7" w:rsidP="004C77F7">
      <w:r>
        <w:t>Safety experts have criticized both the automaker and NHTSA for not moving faster.</w:t>
      </w:r>
    </w:p>
    <w:p w:rsidR="004C77F7" w:rsidRDefault="004C77F7" w:rsidP="004C77F7">
      <w:r>
        <w:t xml:space="preserve">"This is a total failure of the recall system," said Clarence </w:t>
      </w:r>
      <w:proofErr w:type="spellStart"/>
      <w:r>
        <w:t>Ditlow</w:t>
      </w:r>
      <w:proofErr w:type="spellEnd"/>
      <w:r>
        <w:t>, executive director of the Center for Auto Safety. "Both GM and NHTSA bear responsibility."</w:t>
      </w:r>
    </w:p>
    <w:p w:rsidR="004C77F7" w:rsidRDefault="004C77F7" w:rsidP="004C77F7">
      <w:r>
        <w:t xml:space="preserve">Source: </w:t>
      </w:r>
      <w:hyperlink r:id="rId25" w:history="1">
        <w:r w:rsidRPr="000D02E6">
          <w:rPr>
            <w:rStyle w:val="Hyperlink"/>
          </w:rPr>
          <w:t>http://articles.latimes.com/2014/mar/04/autos/la-fi-hy-barra-gm-recall-ignition-20140304</w:t>
        </w:r>
      </w:hyperlink>
      <w:r>
        <w:t xml:space="preserve"> </w:t>
      </w:r>
    </w:p>
    <w:p w:rsidR="00783941" w:rsidRDefault="003304E6" w:rsidP="00783941">
      <w:r w:rsidRPr="003304E6">
        <w:rPr>
          <w:b/>
        </w:rPr>
        <w:t xml:space="preserve">Letter from Hyundai/Kia regarding 2006-2008 Kia Rio OCS Mat </w:t>
      </w:r>
      <w:r w:rsidRPr="003304E6">
        <w:rPr>
          <w:b/>
        </w:rPr>
        <w:br/>
        <w:t>Date: 5/29/2012</w:t>
      </w:r>
      <w:r w:rsidR="00783941">
        <w:br/>
        <w:t>2006-2008 MY Kia Rio vehicles manufactured Model Year and Manufacturing from February 20, 2005 through December 9, 2007. These vehicles contain an IEE occupant classification system (OCS) sensor mat which can experience fatigue cracking of an internal serpentine printed circuit.</w:t>
      </w:r>
    </w:p>
    <w:p w:rsidR="00783941" w:rsidRDefault="00783941" w:rsidP="00783941">
      <w:r>
        <w:t>The percentage that would experience fatigue cracking during the life of the vehicle cannot be determined.</w:t>
      </w:r>
    </w:p>
    <w:p w:rsidR="00783941" w:rsidRDefault="00783941" w:rsidP="00783941">
      <w:r>
        <w:t>The OCS passenger seat sensor mat has a serpentine printed circuit which can experience fatigue cracking over time as a result of repeated flexing of the mat due to occupant use. If sufficient cracking occurs, the airbag warning light on the instrument panel will illuminate. The deployment of the front passenger airbag during an impact with a child present could possibly result in airbag caused injury to the child.</w:t>
      </w:r>
    </w:p>
    <w:p w:rsidR="00DC259A" w:rsidRDefault="00783941" w:rsidP="004C77F7">
      <w:r>
        <w:t>Identification of Component manufacturer: IEE S.A. Luxembourg.</w:t>
      </w:r>
    </w:p>
    <w:p w:rsidR="003304E6" w:rsidRDefault="00DC259A" w:rsidP="004C77F7">
      <w:r>
        <w:t xml:space="preserve">Kia Motors America (KMA) </w:t>
      </w:r>
      <w:r>
        <w:br/>
      </w:r>
      <w:proofErr w:type="gramStart"/>
      <w:r>
        <w:t>Kia</w:t>
      </w:r>
      <w:proofErr w:type="gramEnd"/>
      <w:r>
        <w:t xml:space="preserve"> Motors Corporation (KMC)</w:t>
      </w:r>
    </w:p>
    <w:p w:rsidR="00783941" w:rsidRDefault="00783941" w:rsidP="00783941">
      <w:r>
        <w:t>3/11/2009 - KMA analyzes warranty claims for cushion assembly repairs for Rios produced between 2/1/2007 and 1/1/2009 and determines that various nature, cause and operation codes are associated with the repairs.</w:t>
      </w:r>
    </w:p>
    <w:p w:rsidR="00783941" w:rsidRDefault="00783941" w:rsidP="00783941">
      <w:r>
        <w:t>3/12/2009 - KMA sends Product Quality Report to KMC regarding air bag light on for 2007-2009 Rio.  Sensor mat is identified as source of issue due to cracking in serpentine printed circuit both pre and post 9/2007 production modification.</w:t>
      </w:r>
    </w:p>
    <w:p w:rsidR="00783941" w:rsidRDefault="00783941" w:rsidP="00783941">
      <w:r>
        <w:t>3/13/2009 - KMC advises KMA that the sensor mat design was changed as of December 10, 2007 production. KMA instructed by KMC follow normal repair procedures when it is necessary to replace mats in the field.</w:t>
      </w:r>
    </w:p>
    <w:p w:rsidR="00783941" w:rsidRDefault="003C2168" w:rsidP="003C2168">
      <w:r>
        <w:t>8/22/2011 - ODI advises KMA of concern that KMA field data indicates a high repair trend for the 2007-2008 Rio and questions whether Rio underwent an OCS sensing logic change in about December 2007.</w:t>
      </w:r>
    </w:p>
    <w:p w:rsidR="003C2168" w:rsidRDefault="003C2168" w:rsidP="003C2168">
      <w:r>
        <w:lastRenderedPageBreak/>
        <w:t xml:space="preserve">8/23/2011 - Second tier supplier IEE advises KMA that no logic change has occurred and that warranty claims do not support field action. </w:t>
      </w:r>
    </w:p>
    <w:p w:rsidR="003C2168" w:rsidRDefault="003C2168" w:rsidP="003C2168">
      <w:r>
        <w:t>8/23/2011 - KMA advises ODI that no logic change had occurred and that warranty claims are based on physical issues related to the seat mat and KMA’s preliminarily evaluation was that various nature and cause codes had been identified as the source of repairs.</w:t>
      </w:r>
    </w:p>
    <w:p w:rsidR="003C2168" w:rsidRDefault="003C2168" w:rsidP="003C2168">
      <w:r>
        <w:t>9/13/2011 - KMA evaluates warranty and field data and reports information to KMC. 8,115 warranty claims. No undesired front passenger airbag deployments identified. No injuries identified.</w:t>
      </w:r>
    </w:p>
    <w:p w:rsidR="003C2168" w:rsidRDefault="003C2168" w:rsidP="003C2168">
      <w:r>
        <w:t xml:space="preserve">12/15/2011 - </w:t>
      </w:r>
      <w:r w:rsidRPr="003C2168">
        <w:t xml:space="preserve">Hyundai </w:t>
      </w:r>
      <w:proofErr w:type="spellStart"/>
      <w:r w:rsidRPr="003C2168">
        <w:t>Mobis</w:t>
      </w:r>
      <w:proofErr w:type="spellEnd"/>
      <w:r w:rsidRPr="003C2168">
        <w:t xml:space="preserve"> responds that no field action is warranted.</w:t>
      </w:r>
    </w:p>
    <w:p w:rsidR="003C2168" w:rsidRDefault="003C2168" w:rsidP="003C2168">
      <w:r>
        <w:t xml:space="preserve">12/22/2011 - KMA recommends to KMC that Hyundai </w:t>
      </w:r>
      <w:proofErr w:type="spellStart"/>
      <w:r>
        <w:t>Mobis</w:t>
      </w:r>
      <w:proofErr w:type="spellEnd"/>
      <w:r>
        <w:t xml:space="preserve"> further consider field action due to warranty claims.</w:t>
      </w:r>
    </w:p>
    <w:p w:rsidR="003C2168" w:rsidRDefault="003C2168" w:rsidP="003C2168">
      <w:r>
        <w:t xml:space="preserve">12/28/2011 - KMC recommends to Hyundai </w:t>
      </w:r>
      <w:proofErr w:type="spellStart"/>
      <w:r>
        <w:t>Mobis</w:t>
      </w:r>
      <w:proofErr w:type="spellEnd"/>
      <w:r>
        <w:t xml:space="preserve"> that it further consider field action due to warranty claims.</w:t>
      </w:r>
    </w:p>
    <w:p w:rsidR="003C2168" w:rsidRDefault="003C2168" w:rsidP="003C2168">
      <w:r>
        <w:t>3/30/2012 - KMC and KMA decide to conduct further review of all Rio OCS information.</w:t>
      </w:r>
    </w:p>
    <w:p w:rsidR="003C2168" w:rsidRDefault="00A03624" w:rsidP="00A03624">
      <w:r>
        <w:t xml:space="preserve">4/10/2012 - KMA completes update of warranty and field data for review. </w:t>
      </w:r>
      <w:proofErr w:type="gramStart"/>
      <w:r>
        <w:t>No undesired front passenger airbag deployments nor</w:t>
      </w:r>
      <w:proofErr w:type="gramEnd"/>
      <w:r>
        <w:t xml:space="preserve"> injuries identified.</w:t>
      </w:r>
    </w:p>
    <w:p w:rsidR="00A03624" w:rsidRDefault="00A03624" w:rsidP="00A03624">
      <w:r>
        <w:t xml:space="preserve">5/23/2012 - KMC decides that a recall pursuant to 49 CFR 573 is warranted. Symptom is air bag warning light on reports and repair is to replace passenger OCS seat mat. Warranty claims-9,234; field reports-5. No reports of undesired airbag deployments </w:t>
      </w:r>
      <w:proofErr w:type="gramStart"/>
      <w:r>
        <w:t>nor</w:t>
      </w:r>
      <w:proofErr w:type="gramEnd"/>
      <w:r>
        <w:t xml:space="preserve"> injuries.</w:t>
      </w:r>
    </w:p>
    <w:p w:rsidR="00DC259A" w:rsidRDefault="00DC259A" w:rsidP="00A03624">
      <w:r>
        <w:t xml:space="preserve">Source: </w:t>
      </w:r>
      <w:hyperlink r:id="rId26" w:history="1">
        <w:r w:rsidRPr="000D02E6">
          <w:rPr>
            <w:rStyle w:val="Hyperlink"/>
          </w:rPr>
          <w:t>http://www-odi.nhtsa.dot.gov/acms/cs/jaxrs/download/doc/UCM422206/RCDNN-12V244-8203.pdf</w:t>
        </w:r>
      </w:hyperlink>
      <w:r>
        <w:t xml:space="preserve"> </w:t>
      </w:r>
    </w:p>
    <w:p w:rsidR="00D77B2B" w:rsidRDefault="00D77B2B" w:rsidP="00A03624">
      <w:pPr>
        <w:rPr>
          <w:b/>
        </w:rPr>
      </w:pPr>
      <w:r w:rsidRPr="003304E6">
        <w:rPr>
          <w:b/>
        </w:rPr>
        <w:t xml:space="preserve">Letter from </w:t>
      </w:r>
      <w:r>
        <w:rPr>
          <w:b/>
        </w:rPr>
        <w:t>Suzuki Motor of America</w:t>
      </w:r>
      <w:r w:rsidRPr="003304E6">
        <w:rPr>
          <w:b/>
        </w:rPr>
        <w:t xml:space="preserve"> regarding </w:t>
      </w:r>
      <w:r>
        <w:rPr>
          <w:b/>
        </w:rPr>
        <w:t xml:space="preserve">2006 – 2011 Suzuki Grand </w:t>
      </w:r>
      <w:proofErr w:type="spellStart"/>
      <w:r>
        <w:rPr>
          <w:b/>
        </w:rPr>
        <w:t>Vitara</w:t>
      </w:r>
      <w:proofErr w:type="spellEnd"/>
      <w:r>
        <w:rPr>
          <w:b/>
        </w:rPr>
        <w:t xml:space="preserve"> and SX4</w:t>
      </w:r>
      <w:r w:rsidRPr="003304E6">
        <w:rPr>
          <w:b/>
        </w:rPr>
        <w:t xml:space="preserve"> OCS Mat </w:t>
      </w:r>
      <w:r>
        <w:rPr>
          <w:b/>
        </w:rPr>
        <w:t>Recall</w:t>
      </w:r>
      <w:r w:rsidR="005D66F1">
        <w:rPr>
          <w:b/>
        </w:rPr>
        <w:t xml:space="preserve"> NHTSA Campaign Number 13V405000</w:t>
      </w:r>
      <w:r w:rsidRPr="003304E6">
        <w:rPr>
          <w:b/>
        </w:rPr>
        <w:br/>
        <w:t xml:space="preserve">Date: </w:t>
      </w:r>
      <w:r>
        <w:rPr>
          <w:b/>
        </w:rPr>
        <w:t>9/5/2013</w:t>
      </w:r>
    </w:p>
    <w:p w:rsidR="00D77B2B" w:rsidRDefault="00E50F40" w:rsidP="00E50F40">
      <w:r>
        <w:t xml:space="preserve">Affected vehicles are all 2006-2011 Suzuki Grand </w:t>
      </w:r>
      <w:proofErr w:type="spellStart"/>
      <w:r>
        <w:t>Vitara</w:t>
      </w:r>
      <w:proofErr w:type="spellEnd"/>
      <w:r>
        <w:t xml:space="preserve"> multipurpose passenger vehicles manufactured prior to April 27, 2011 and all 2007-2011 Suzuki SX4 passenger cars manufactured prior to May 11, 2011, which have not had a countermeasure occupant classification system (OCS) sensor mat installed under the special coverage campaign being conducted by Suzuki distributors in the United States.</w:t>
      </w:r>
    </w:p>
    <w:p w:rsidR="00E50F40" w:rsidRDefault="00E50F40" w:rsidP="00E50F40">
      <w:r>
        <w:t>The name and address of the OCS sensor mat supplier is</w:t>
      </w:r>
      <w:proofErr w:type="gramStart"/>
      <w:r>
        <w:t>:</w:t>
      </w:r>
      <w:proofErr w:type="gramEnd"/>
      <w:r>
        <w:br/>
        <w:t>Continental Automotive Systems, GmbH</w:t>
      </w:r>
      <w:r>
        <w:br/>
        <w:t>Auburn Hills, MI</w:t>
      </w:r>
    </w:p>
    <w:p w:rsidR="00EA641C" w:rsidRDefault="00EA641C" w:rsidP="00E50F40">
      <w:r>
        <w:t>Number of vehicles affected: 193,936.</w:t>
      </w:r>
    </w:p>
    <w:p w:rsidR="00EA641C" w:rsidRDefault="00EA641C" w:rsidP="00E50F40">
      <w:r>
        <w:t>Percentage of Motor Vehicles Estimated to Contain the Defect: 100%</w:t>
      </w:r>
    </w:p>
    <w:p w:rsidR="00EA641C" w:rsidRDefault="00EA641C" w:rsidP="00EA641C">
      <w:r>
        <w:lastRenderedPageBreak/>
        <w:t>Description of Defect</w:t>
      </w:r>
      <w:proofErr w:type="gramStart"/>
      <w:r>
        <w:t>:</w:t>
      </w:r>
      <w:proofErr w:type="gramEnd"/>
      <w:r>
        <w:br/>
        <w:t>The OCS sensor mat installed in the front passenger seat can develop an electrical circuit disconnection over time as a result of repeated flexing of the mat from use of the seat. When a circuit disconnection occurs, the air bag warning lamp is illuminated, the air bag remains enabled with the PASS AIR BAG OFF indicator not illuminated (regardless of whether the front seat occupant is an adult or child), and the passenger seat belt indicator is illuminated. In a frontal impact of sufficient magnitude, the front air bag will deploy even if there is child in the front seat.</w:t>
      </w:r>
    </w:p>
    <w:p w:rsidR="000A340B" w:rsidRDefault="000A340B" w:rsidP="00EA641C">
      <w:r>
        <w:t>Chronology of Principle Events:</w:t>
      </w:r>
    </w:p>
    <w:p w:rsidR="000A340B" w:rsidRDefault="000A340B" w:rsidP="000A340B">
      <w:r>
        <w:t>12/2008 - Suzuki receives two Field Technical Information Reports (FTIRs) with the failure code 81312 (sensor mat failure).</w:t>
      </w:r>
    </w:p>
    <w:p w:rsidR="000A340B" w:rsidRDefault="000A340B" w:rsidP="000A340B">
      <w:r>
        <w:t xml:space="preserve">2/2009 - </w:t>
      </w:r>
      <w:r w:rsidRPr="000A340B">
        <w:t>Three additional FTIRs were received.</w:t>
      </w:r>
    </w:p>
    <w:p w:rsidR="000A340B" w:rsidRDefault="000A340B" w:rsidP="000A340B">
      <w:r>
        <w:t>4/2009 - Internal investigation concludes that the OCS mat is subject to stress damage, and that the supplier had made changes to the mat in June 2008 to address this concern. Field events will be monitored.</w:t>
      </w:r>
    </w:p>
    <w:p w:rsidR="000A340B" w:rsidRDefault="000A340B" w:rsidP="000A340B">
      <w:r>
        <w:t xml:space="preserve">9/2009 - </w:t>
      </w:r>
      <w:r w:rsidRPr="000A340B">
        <w:t>Six additional FTIRs were received.</w:t>
      </w:r>
    </w:p>
    <w:p w:rsidR="000A340B" w:rsidRDefault="000A340B" w:rsidP="000A340B">
      <w:r>
        <w:t xml:space="preserve">1-9/2010 - Suzuki conducts another internal investigation to determine whether additional actions are needed to address the field incidents. </w:t>
      </w:r>
      <w:proofErr w:type="gramStart"/>
      <w:r>
        <w:t>Confirmed that the supplier had made additional changes to the mat to improve durability.</w:t>
      </w:r>
      <w:proofErr w:type="gramEnd"/>
      <w:r>
        <w:t xml:space="preserve"> Warranty claim rate was low; field events would continue to be monitored. Six additional FTIRs received in this time period.</w:t>
      </w:r>
    </w:p>
    <w:p w:rsidR="000A340B" w:rsidRDefault="00C83079" w:rsidP="000A340B">
      <w:r>
        <w:t xml:space="preserve">9-11/2011 - </w:t>
      </w:r>
      <w:r w:rsidRPr="00C83079">
        <w:t>Two additional FTIRs received.</w:t>
      </w:r>
    </w:p>
    <w:p w:rsidR="00C83079" w:rsidRDefault="00C83079" w:rsidP="000A340B">
      <w:r>
        <w:t xml:space="preserve">1-3/2012 - </w:t>
      </w:r>
      <w:r w:rsidRPr="00C83079">
        <w:t>Forty additional FTIRs received.</w:t>
      </w:r>
    </w:p>
    <w:p w:rsidR="00C83079" w:rsidRDefault="00C83079" w:rsidP="00C83079">
      <w:r>
        <w:t>4/18/2012 - Suzuki decides to extend the warranty period for this component to 10 years/120,000 miles in the U.S. and globally. NHTSA is notified of this warranty extension via a Foreign Campaign Report filed with ODI on April 20, 2012.</w:t>
      </w:r>
    </w:p>
    <w:p w:rsidR="00C83079" w:rsidRDefault="00C83079" w:rsidP="00C83079">
      <w:r>
        <w:t xml:space="preserve">6/14/2013 - </w:t>
      </w:r>
      <w:r w:rsidRPr="00C83079">
        <w:t>NHTSA opened PE13-021.</w:t>
      </w:r>
    </w:p>
    <w:p w:rsidR="00C83079" w:rsidRDefault="00C83079" w:rsidP="00C83079">
      <w:r>
        <w:t>8/30/2013 - Suzuki decides to conduct a safety recall to address the issue.</w:t>
      </w:r>
    </w:p>
    <w:p w:rsidR="005D66F1" w:rsidRDefault="005D66F1" w:rsidP="00C83079">
      <w:r>
        <w:t xml:space="preserve">Source: </w:t>
      </w:r>
      <w:hyperlink r:id="rId27" w:history="1">
        <w:r w:rsidRPr="000D02E6">
          <w:rPr>
            <w:rStyle w:val="Hyperlink"/>
          </w:rPr>
          <w:t>http://www-odi.nhtsa.dot.gov/acms/cs/jaxrs/download/doc/UCM444189/RCDNN-13V405-9446.pdf</w:t>
        </w:r>
      </w:hyperlink>
      <w:r>
        <w:t xml:space="preserve"> </w:t>
      </w:r>
    </w:p>
    <w:p w:rsidR="00F15351" w:rsidRPr="002E007B" w:rsidRDefault="00F15351" w:rsidP="00C83079">
      <w:pPr>
        <w:rPr>
          <w:b/>
        </w:rPr>
      </w:pPr>
      <w:r w:rsidRPr="002E007B">
        <w:rPr>
          <w:b/>
        </w:rPr>
        <w:t>BMW Recall NHTSA Campaign Number 13V564000</w:t>
      </w:r>
      <w:r w:rsidRPr="002E007B">
        <w:rPr>
          <w:b/>
        </w:rPr>
        <w:br/>
        <w:t xml:space="preserve">BMW </w:t>
      </w:r>
      <w:r w:rsidR="004D3B8D" w:rsidRPr="002E007B">
        <w:rPr>
          <w:b/>
        </w:rPr>
        <w:t>Amend notice</w:t>
      </w:r>
      <w:r w:rsidRPr="002E007B">
        <w:rPr>
          <w:b/>
        </w:rPr>
        <w:br/>
        <w:t>Date: 11/</w:t>
      </w:r>
      <w:r w:rsidR="004D3B8D" w:rsidRPr="002E007B">
        <w:rPr>
          <w:b/>
        </w:rPr>
        <w:t>8</w:t>
      </w:r>
      <w:r w:rsidRPr="002E007B">
        <w:rPr>
          <w:b/>
        </w:rPr>
        <w:t>/2013</w:t>
      </w:r>
      <w:r w:rsidR="00244C1D">
        <w:rPr>
          <w:b/>
        </w:rPr>
        <w:br/>
        <w:t>Original Recall date: 7/18/2008</w:t>
      </w:r>
      <w:r w:rsidR="00244C1D">
        <w:rPr>
          <w:b/>
        </w:rPr>
        <w:br/>
        <w:t>08V-384,</w:t>
      </w:r>
      <w:r w:rsidR="00244C1D" w:rsidRPr="00244C1D">
        <w:t xml:space="preserve"> </w:t>
      </w:r>
      <w:r w:rsidR="00244C1D" w:rsidRPr="00244C1D">
        <w:rPr>
          <w:b/>
        </w:rPr>
        <w:t>13V-564</w:t>
      </w:r>
      <w:r w:rsidR="00244C1D">
        <w:rPr>
          <w:b/>
        </w:rPr>
        <w:t xml:space="preserve"> </w:t>
      </w:r>
    </w:p>
    <w:p w:rsidR="004D3B8D" w:rsidRDefault="004D3B8D" w:rsidP="00C83079">
      <w:r>
        <w:lastRenderedPageBreak/>
        <w:t xml:space="preserve">Units affected: </w:t>
      </w:r>
      <w:r>
        <w:br/>
        <w:t>2006-07 3 Series (Sedan / Sports Wagon / Sport Seat) Manufactured: 12/1/2005-9/30/2006</w:t>
      </w:r>
      <w:r>
        <w:br/>
        <w:t>2006-07 5 Series (Sedan / Sports Wagon / Standard and Sport Seats) Manufactured: 12/1/2005-9/29/2006</w:t>
      </w:r>
      <w:r>
        <w:br/>
        <w:t>2006-07 7 Series (all seat types) Manufactured: 12/1/2005-9/29/2006</w:t>
      </w:r>
      <w:r>
        <w:br/>
        <w:t>2006 X5 SAV (all seat types) Manufactured: 12/1/2005-9/21/2006</w:t>
      </w:r>
    </w:p>
    <w:p w:rsidR="004D3B8D" w:rsidRDefault="004D3B8D" w:rsidP="00C83079">
      <w:r>
        <w:t>Total units affected: 76,565</w:t>
      </w:r>
      <w:r>
        <w:br/>
        <w:t>3 Series: 21,138</w:t>
      </w:r>
      <w:r>
        <w:br/>
        <w:t>5 Series: 23,506</w:t>
      </w:r>
      <w:r>
        <w:br/>
        <w:t>7 Series: 11,908</w:t>
      </w:r>
      <w:r>
        <w:br/>
        <w:t>X5 SAV: 20.013</w:t>
      </w:r>
    </w:p>
    <w:p w:rsidR="002E007B" w:rsidRDefault="002E007B" w:rsidP="00C83079">
      <w:r>
        <w:t>Description of Defect</w:t>
      </w:r>
      <w:proofErr w:type="gramStart"/>
      <w:r>
        <w:t>:</w:t>
      </w:r>
      <w:proofErr w:type="gramEnd"/>
      <w:r>
        <w:br/>
        <w:t xml:space="preserve">This recall involves the front passenger seat occupant detection mat.  Depending on seat configuration and vehicle geometry, the mat can fatigue during field usage depending on the manner and frequency of the front passenger’s entry and exit. Specifically, over time micro-cracks could develop in the side flanks of the mat.  If a micro-crack leads to a break of a conductive path, the system will recognize a failure.  Consequently, the front passenger air bags with exception of the head protection system will be deactivated. The air bag warning lamp as well as the passenger air bag “on-off” lamp will be illuminated to make the occupants aware of the deactivation. </w:t>
      </w:r>
    </w:p>
    <w:p w:rsidR="002E007B" w:rsidRDefault="002E007B" w:rsidP="00C83079">
      <w:r>
        <w:t>Front Passenger Seat Occupant Detection Mat System Supplier</w:t>
      </w:r>
      <w:proofErr w:type="gramStart"/>
      <w:r>
        <w:t>:</w:t>
      </w:r>
      <w:proofErr w:type="gramEnd"/>
      <w:r>
        <w:br/>
        <w:t xml:space="preserve">Continental Automotive Systems, Inc. </w:t>
      </w:r>
      <w:r>
        <w:br/>
        <w:t>Auburn Hills, MI</w:t>
      </w:r>
    </w:p>
    <w:p w:rsidR="002E007B" w:rsidRDefault="002E007B" w:rsidP="00C83079">
      <w:r>
        <w:t xml:space="preserve">On April 17, 2013, BMW Canada offered to Transport Canada an extended warranty program of 10 years / unlimited mileage for the Improved Alloy Mat models that were the subject of </w:t>
      </w:r>
      <w:r w:rsidR="00FB737A">
        <w:t>a</w:t>
      </w:r>
      <w:r>
        <w:t xml:space="preserve"> Transport Canada inquiry</w:t>
      </w:r>
      <w:r w:rsidR="00FB737A">
        <w:t xml:space="preserve">. </w:t>
      </w:r>
      <w:r>
        <w:t xml:space="preserve"> </w:t>
      </w:r>
    </w:p>
    <w:p w:rsidR="00FB737A" w:rsidRDefault="00FB737A" w:rsidP="00C83079">
      <w:r>
        <w:t>In May 2013, preliminary analyses were initiated in order to examine and assess the US field data.  In July, the preliminary analyses suggested a low warranty claim rate for models equipped with the Improved Alloy Mat.  Additionally, the NHTSA public complaint database was reviewed in order to determine if any air bag seat mat complaints had been received by NHTSA.</w:t>
      </w:r>
    </w:p>
    <w:p w:rsidR="00FB737A" w:rsidRDefault="00FB737A" w:rsidP="00C83079">
      <w:r>
        <w:t xml:space="preserve">In August 2013, additional and more comprehensive analyses were conducted.  These additional analyses indicated that a higher warranty claim rate for models equipped with the Improved Alloy Mat were occurring compared to the rate resulting from the preliminary analyses. </w:t>
      </w:r>
    </w:p>
    <w:p w:rsidR="00FB737A" w:rsidRDefault="00FB737A" w:rsidP="00C83079">
      <w:r>
        <w:t xml:space="preserve">Production and manufacturing records were examined in order to determine the number and production range of potentially affected vehicles. </w:t>
      </w:r>
    </w:p>
    <w:p w:rsidR="00FB737A" w:rsidRDefault="00FB737A" w:rsidP="00C83079">
      <w:r>
        <w:t xml:space="preserve">On November 4, 2013 BMW decided to conduct a voluntary recall. </w:t>
      </w:r>
    </w:p>
    <w:p w:rsidR="00FB737A" w:rsidRDefault="00FB737A" w:rsidP="00C83079">
      <w:r>
        <w:lastRenderedPageBreak/>
        <w:t xml:space="preserve">BMW has not received any reports, nor is BMW otherwise aware, of any accidents or injuries related to this issue. </w:t>
      </w:r>
    </w:p>
    <w:p w:rsidR="00FB737A" w:rsidRDefault="00FB737A" w:rsidP="00C83079">
      <w:r>
        <w:t>Notes on solution:</w:t>
      </w:r>
    </w:p>
    <w:p w:rsidR="00FB737A" w:rsidRDefault="00FB737A" w:rsidP="00C83079">
      <w:r>
        <w:t xml:space="preserve">The Improved Alloy Mat will be reworked so that an external force application to the seat does not cause a crack in the mat. </w:t>
      </w:r>
    </w:p>
    <w:p w:rsidR="003B0BED" w:rsidRDefault="00FB737A" w:rsidP="00C83079">
      <w:r>
        <w:t>In addition, owners of Model Year 2006-07 3 Series (standard Seat), 5 Series (comfort seat) and Z4 models, equipped with the Improved Alloy Mat, will receive an extended warranty due to lower incident rates.</w:t>
      </w:r>
    </w:p>
    <w:p w:rsidR="00993E69" w:rsidRDefault="00993E69" w:rsidP="00C83079">
      <w:r>
        <w:t xml:space="preserve">Source: </w:t>
      </w:r>
      <w:hyperlink r:id="rId28" w:history="1">
        <w:r w:rsidRPr="000D02E6">
          <w:rPr>
            <w:rStyle w:val="Hyperlink"/>
          </w:rPr>
          <w:t>http://www-odi.nhtsa.dot.gov/acms/cs/jaxrs/download/doc/UCM446476/RCDNN-13V564-8482P.pdf</w:t>
        </w:r>
      </w:hyperlink>
      <w:r>
        <w:t xml:space="preserve"> </w:t>
      </w:r>
    </w:p>
    <w:p w:rsidR="00DF2732" w:rsidRDefault="00632DD1" w:rsidP="003B0BED">
      <w:pPr>
        <w:rPr>
          <w:b/>
        </w:rPr>
      </w:pPr>
      <w:r>
        <w:rPr>
          <w:b/>
        </w:rPr>
        <w:t xml:space="preserve">NHTSA Defect Investigation ID </w:t>
      </w:r>
      <w:r w:rsidRPr="00632DD1">
        <w:rPr>
          <w:b/>
        </w:rPr>
        <w:t>EA08001</w:t>
      </w:r>
      <w:r w:rsidR="00DF2732">
        <w:rPr>
          <w:b/>
        </w:rPr>
        <w:t xml:space="preserve"> Documents for BMW airbag issue</w:t>
      </w:r>
      <w:r w:rsidR="003746C5">
        <w:rPr>
          <w:b/>
        </w:rPr>
        <w:br/>
      </w:r>
      <w:r w:rsidR="003746C5" w:rsidRPr="003746C5">
        <w:t xml:space="preserve">Documents: </w:t>
      </w:r>
      <w:hyperlink r:id="rId29" w:history="1">
        <w:r w:rsidR="003746C5" w:rsidRPr="003746C5">
          <w:rPr>
            <w:rStyle w:val="Hyperlink"/>
          </w:rPr>
          <w:t>http://www-odi.nhtsa.dot.gov/acms/cs/documentList.xhtml?docId=EA08001&amp;docType=INV</w:t>
        </w:r>
      </w:hyperlink>
      <w:r w:rsidR="003746C5">
        <w:rPr>
          <w:b/>
        </w:rPr>
        <w:t xml:space="preserve"> </w:t>
      </w:r>
    </w:p>
    <w:p w:rsidR="00E42248" w:rsidRDefault="00E42248" w:rsidP="003B0BED">
      <w:pPr>
        <w:rPr>
          <w:b/>
          <w:i/>
        </w:rPr>
      </w:pPr>
      <w:r>
        <w:rPr>
          <w:b/>
          <w:i/>
        </w:rPr>
        <w:t>Letter of response from BMW regarding Investigation EA 08-001</w:t>
      </w:r>
      <w:r>
        <w:rPr>
          <w:b/>
          <w:i/>
        </w:rPr>
        <w:br/>
        <w:t>7/18/2008</w:t>
      </w:r>
    </w:p>
    <w:p w:rsidR="00E42248" w:rsidRDefault="00E42248" w:rsidP="003B0BED">
      <w:r>
        <w:t xml:space="preserve">BMW is not prepared to agree that a defect that presents an “unreasonable risk to motor vehicle safety” exists in the affected vehicles, but wishes to resolve this matter with the agency. </w:t>
      </w:r>
    </w:p>
    <w:p w:rsidR="00E42248" w:rsidRDefault="00E42248" w:rsidP="003B0BED">
      <w:r>
        <w:t xml:space="preserve">While BMW has not concluded that a defect that presents an “unreasonable risk to motor vehicle safety” exists, in order to resolve this matter and to address NHTSA’s concerns, BMW plans to proceed with the Voluntary Campaign in good faith, subject to engineering validation of the proposed rework solution, as expeditiously as possible. BMW plans to conduct the Voluntary Campaign without actually making a defect determination; however, BMW agrees, with regard to the product improvement campaign, to adhere to all the requirements of Sections 30118 through 30120 of Title 49 U.S.C., Chapter 301, and to be bound by all other sections of Title 49 U.S.C., Chapter 301 and regulations relating to recall campaigns.  Further, the mailing of owner letters containing the statements required by 49 CFR Part 577 is not intended, and should not be considered, to be and admission that BMW has determined that a safety-related defect exists in these vehicles. </w:t>
      </w:r>
    </w:p>
    <w:p w:rsidR="00817D7D" w:rsidRDefault="00817D7D" w:rsidP="003B0BED">
      <w:r>
        <w:t xml:space="preserve">Number of vehicles affected for recall is apx 200,000 and 120,000 for the extended warranty plan. </w:t>
      </w:r>
    </w:p>
    <w:p w:rsidR="00817D7D" w:rsidRDefault="00817D7D" w:rsidP="003B0BED">
      <w:r>
        <w:t>The percentage of vehicles estimated to actually be affected by the issue is unknown.</w:t>
      </w:r>
    </w:p>
    <w:p w:rsidR="00817D7D" w:rsidRDefault="00AF507E" w:rsidP="003B0BED">
      <w:r>
        <w:t xml:space="preserve">BMW plans to conduct a Voluntary Campaign on the affected vehicles subject to engineering validation of the rework procedure described as follow.  Specifically, for the vehicles identified above in Section 2(a) (recall vehicles), the front passenger seat occupant detection mat will be reworked so that external force application to the seat does not cause a crack to the mat.  </w:t>
      </w:r>
      <w:r w:rsidR="00817D7D">
        <w:t xml:space="preserve"> </w:t>
      </w:r>
      <w:r w:rsidR="00F60602">
        <w:t xml:space="preserve">The vehicles identified above in Section 2(a) and 2(b) (Recall and extended warranty vehicles) will receive an extended warranty of 10 years </w:t>
      </w:r>
      <w:r w:rsidR="00F60602">
        <w:lastRenderedPageBreak/>
        <w:t xml:space="preserve">from first registration without any mileage limit.  Under the extended warranty program, the occupant detection mat in a vehicle that experiences this specific issue will be replaced at no charge to the customer. </w:t>
      </w:r>
    </w:p>
    <w:p w:rsidR="00835D12" w:rsidRDefault="006236C7" w:rsidP="003B0BED">
      <w:r>
        <w:t xml:space="preserve">Source: </w:t>
      </w:r>
      <w:hyperlink r:id="rId30" w:history="1">
        <w:r w:rsidRPr="007536EA">
          <w:rPr>
            <w:rStyle w:val="Hyperlink"/>
          </w:rPr>
          <w:t>http://www-odi.nhtsa.dot.gov/acms/cs/jaxrs/download/doc/ACM10857692/INLE-EA08001-31940.pdf</w:t>
        </w:r>
      </w:hyperlink>
    </w:p>
    <w:p w:rsidR="00835D12" w:rsidRPr="00835D12" w:rsidRDefault="00835D12" w:rsidP="003B0BED">
      <w:pPr>
        <w:rPr>
          <w:b/>
          <w:i/>
        </w:rPr>
      </w:pPr>
      <w:proofErr w:type="gramStart"/>
      <w:r w:rsidRPr="00835D12">
        <w:rPr>
          <w:b/>
          <w:i/>
        </w:rPr>
        <w:t>BMW response cont.</w:t>
      </w:r>
      <w:proofErr w:type="gramEnd"/>
      <w:r w:rsidRPr="00835D12">
        <w:rPr>
          <w:b/>
          <w:i/>
        </w:rPr>
        <w:t xml:space="preserve"> </w:t>
      </w:r>
    </w:p>
    <w:p w:rsidR="00A443BF" w:rsidRDefault="00A443BF" w:rsidP="003B0BED">
      <w:r>
        <w:t>Production Numbers</w:t>
      </w:r>
      <w:r w:rsidR="00860DA5">
        <w:t xml:space="preserve"> by Year, Model, and seat type as of 3/31/2008</w:t>
      </w:r>
      <w:r w:rsidR="004C3B14">
        <w:t xml:space="preserve"> and includes all mat types (Original, IA, and ISS)</w:t>
      </w:r>
      <w:r>
        <w:br/>
        <w:t>2006</w:t>
      </w:r>
      <w:r>
        <w:br/>
        <w:t>3-Series Standard: 28660, Sport: 25421, Comfort: 0</w:t>
      </w:r>
      <w:r>
        <w:br/>
        <w:t>5-Series Standard: 13531, Sport: 5443, Comfort: 1482</w:t>
      </w:r>
      <w:r>
        <w:br/>
        <w:t>6-Series Standard: 0, Sport: 6222, Comfort: 0</w:t>
      </w:r>
      <w:r>
        <w:br/>
        <w:t>7-Series Standard: 0, Sport: 352, Comfort: 15320</w:t>
      </w:r>
      <w:r>
        <w:br/>
        <w:t>X3 Standard: 25886, Sport: 0, Comfort: 0</w:t>
      </w:r>
      <w:r>
        <w:br/>
        <w:t>X5 Standard: 15325, Sport: 6866, Comfort: 2487</w:t>
      </w:r>
      <w:r>
        <w:br/>
        <w:t>Z4 Standard: 9301, Sport: 0, Comfort: 0</w:t>
      </w:r>
    </w:p>
    <w:p w:rsidR="00A443BF" w:rsidRDefault="00A443BF" w:rsidP="003B0BED">
      <w:r>
        <w:t>2007</w:t>
      </w:r>
      <w:r>
        <w:br/>
      </w:r>
      <w:r w:rsidR="000F2BF5">
        <w:t>3-Series Standard: 59193, Sport: 56542, Comfort: 0</w:t>
      </w:r>
      <w:r w:rsidR="000F2BF5">
        <w:br/>
        <w:t>5-Series Standard: 32816, Sport: 0, Comfort: 18621</w:t>
      </w:r>
      <w:r w:rsidR="000F2BF5">
        <w:br/>
        <w:t>6-Series Standard: 0, Sport: 6216, Comfort: 0</w:t>
      </w:r>
      <w:r w:rsidR="000F2BF5">
        <w:br/>
        <w:t>7-Series Standard: 0, Sport: 0 Comfort: 16126</w:t>
      </w:r>
      <w:r w:rsidR="000F2BF5">
        <w:br/>
        <w:t>X3 Standard: 29928, Sport: 0, Comfort: 1065</w:t>
      </w:r>
      <w:r w:rsidR="000F2BF5">
        <w:br/>
        <w:t>X5 Standard: 15535, Sport: 0, Comfort: 6747</w:t>
      </w:r>
      <w:r w:rsidR="000F2BF5">
        <w:br/>
        <w:t>Z4 Standard: 8643, Sport: 0, Comfort: 0</w:t>
      </w:r>
    </w:p>
    <w:p w:rsidR="000F2BF5" w:rsidRDefault="000F2BF5" w:rsidP="003B0BED">
      <w:r>
        <w:t>2008</w:t>
      </w:r>
      <w:r w:rsidR="00427ECA">
        <w:br/>
        <w:t>3-Series Standard: 19781, Sport: 23651, Comfort: 0</w:t>
      </w:r>
      <w:r w:rsidR="00427ECA">
        <w:br/>
        <w:t>5-Series Standard: 28279, Sport: 0, Comfort: 16172</w:t>
      </w:r>
      <w:r w:rsidR="00427ECA">
        <w:br/>
        <w:t>6-Series Standard: 0, Sport: 1605, Comfort: 0</w:t>
      </w:r>
      <w:r w:rsidR="00427ECA">
        <w:br/>
        <w:t>7-Series Standard: 0, Sport: 0, Comfort: 5239</w:t>
      </w:r>
      <w:r w:rsidR="00427ECA">
        <w:br/>
        <w:t>X3 Standard: 8025, Sport: 0 Comfort: 442</w:t>
      </w:r>
      <w:r w:rsidR="00427ECA">
        <w:br/>
        <w:t>X5 Standard: 9449, Sport: 0, Comfort: 3731</w:t>
      </w:r>
      <w:r w:rsidR="00427ECA">
        <w:br/>
        <w:t>Z4 Standard: 1409, Sport: 0, Comfort: 11162</w:t>
      </w:r>
    </w:p>
    <w:p w:rsidR="004C3B14" w:rsidRDefault="004C3B14" w:rsidP="003B0BED">
      <w:r>
        <w:t>Consumer Complaints: Undeterminable.</w:t>
      </w:r>
      <w:r>
        <w:br/>
        <w:t>Field Reports including Dealer Field Reports: 0</w:t>
      </w:r>
      <w:proofErr w:type="gramStart"/>
      <w:r>
        <w:t>.</w:t>
      </w:r>
      <w:proofErr w:type="gramEnd"/>
      <w:r>
        <w:br/>
        <w:t>Reports involving a crash, injury or fatality: 0</w:t>
      </w:r>
      <w:r>
        <w:br/>
        <w:t>Property Damage Claims: 0</w:t>
      </w:r>
      <w:r>
        <w:br/>
        <w:t>Third-Party Arbitration Proceedings: 5 “Lemon Law” cases.</w:t>
      </w:r>
      <w:r>
        <w:br/>
        <w:t>Lawsuits: 5 “Lemon Law” cases. (</w:t>
      </w:r>
      <w:proofErr w:type="gramStart"/>
      <w:r>
        <w:t>believe</w:t>
      </w:r>
      <w:proofErr w:type="gramEnd"/>
      <w:r>
        <w:t xml:space="preserve"> these are the same 5 cases as above)</w:t>
      </w:r>
    </w:p>
    <w:p w:rsidR="00835D12" w:rsidRDefault="00835D12" w:rsidP="003B0BED">
      <w:r>
        <w:lastRenderedPageBreak/>
        <w:t>Number of vehicles repaired, under warranty, by year and model</w:t>
      </w:r>
      <w:r w:rsidR="00AE647C">
        <w:t xml:space="preserve"> as of 3/31/2008</w:t>
      </w:r>
      <w:r>
        <w:t>.</w:t>
      </w:r>
      <w:r w:rsidR="00515BA5">
        <w:t xml:space="preserve"> Note no figures are supplied for the “Original” mat type, only IA and ISS.</w:t>
      </w:r>
      <w:r w:rsidR="00AE647C">
        <w:t xml:space="preserve"> </w:t>
      </w:r>
      <w:r>
        <w:br/>
        <w:t>2006</w:t>
      </w:r>
      <w:r>
        <w:br/>
        <w:t>3-Series IA:  1559 ISS: 0</w:t>
      </w:r>
      <w:r>
        <w:br/>
        <w:t>5-Series IA: 237 ISS</w:t>
      </w:r>
      <w:proofErr w:type="gramStart"/>
      <w:r>
        <w:t>:0</w:t>
      </w:r>
      <w:proofErr w:type="gramEnd"/>
      <w:r>
        <w:br/>
        <w:t>6-Series IA: 6 ISS:0</w:t>
      </w:r>
      <w:r>
        <w:br/>
        <w:t>7-Series IA: 37 ISS:0</w:t>
      </w:r>
      <w:r>
        <w:br/>
        <w:t>X3 ISS + IA: 718</w:t>
      </w:r>
      <w:r>
        <w:br/>
        <w:t>X5 IA: 374 ISS</w:t>
      </w:r>
      <w:proofErr w:type="gramStart"/>
      <w:r>
        <w:t>:0</w:t>
      </w:r>
      <w:proofErr w:type="gramEnd"/>
      <w:r>
        <w:br/>
        <w:t>Z4 IA: 7 ISS</w:t>
      </w:r>
      <w:proofErr w:type="gramStart"/>
      <w:r>
        <w:t>:0</w:t>
      </w:r>
      <w:proofErr w:type="gramEnd"/>
    </w:p>
    <w:p w:rsidR="00835D12" w:rsidRDefault="00835D12" w:rsidP="003B0BED">
      <w:r>
        <w:t>2007</w:t>
      </w:r>
      <w:r>
        <w:br/>
        <w:t>3-Series IA: 25 ISS</w:t>
      </w:r>
      <w:proofErr w:type="gramStart"/>
      <w:r>
        <w:t>:112</w:t>
      </w:r>
      <w:proofErr w:type="gramEnd"/>
      <w:r>
        <w:br/>
        <w:t>5-Series IA: 334 ISS:14</w:t>
      </w:r>
      <w:r>
        <w:br/>
        <w:t>6-Series</w:t>
      </w:r>
      <w:r>
        <w:tab/>
        <w:t>IA: 1 ISS:0</w:t>
      </w:r>
      <w:r>
        <w:br/>
        <w:t>7-Series IA: 1 ISS:0</w:t>
      </w:r>
      <w:r>
        <w:br/>
        <w:t>X3 IA 0 ISS</w:t>
      </w:r>
      <w:proofErr w:type="gramStart"/>
      <w:r>
        <w:t>:11</w:t>
      </w:r>
      <w:proofErr w:type="gramEnd"/>
      <w:r>
        <w:br/>
        <w:t>X5 IA:12 ISS:0</w:t>
      </w:r>
      <w:r>
        <w:br/>
        <w:t>Z4 IA</w:t>
      </w:r>
      <w:proofErr w:type="gramStart"/>
      <w:r>
        <w:t>:2</w:t>
      </w:r>
      <w:proofErr w:type="gramEnd"/>
      <w:r>
        <w:t xml:space="preserve"> ISS:0</w:t>
      </w:r>
    </w:p>
    <w:p w:rsidR="008D78A4" w:rsidRDefault="008D78A4" w:rsidP="003B0BED">
      <w:r>
        <w:t>2008</w:t>
      </w:r>
      <w:r>
        <w:br/>
        <w:t>3-Series IA: 0 ISS</w:t>
      </w:r>
      <w:proofErr w:type="gramStart"/>
      <w:r>
        <w:t>:3</w:t>
      </w:r>
      <w:proofErr w:type="gramEnd"/>
      <w:r>
        <w:br/>
        <w:t>5-Series IA:0 ISS</w:t>
      </w:r>
      <w:proofErr w:type="gramStart"/>
      <w:r>
        <w:t>:15</w:t>
      </w:r>
      <w:proofErr w:type="gramEnd"/>
      <w:r>
        <w:br/>
        <w:t>6-Series IA:0 ISS</w:t>
      </w:r>
      <w:proofErr w:type="gramStart"/>
      <w:r>
        <w:t>:0</w:t>
      </w:r>
      <w:proofErr w:type="gramEnd"/>
      <w:r>
        <w:br/>
        <w:t>7-Series IA:0 ISS</w:t>
      </w:r>
      <w:proofErr w:type="gramStart"/>
      <w:r>
        <w:t>:0</w:t>
      </w:r>
      <w:proofErr w:type="gramEnd"/>
      <w:r>
        <w:br/>
        <w:t>X3 IA</w:t>
      </w:r>
      <w:proofErr w:type="gramStart"/>
      <w:r>
        <w:t>:0</w:t>
      </w:r>
      <w:proofErr w:type="gramEnd"/>
      <w:r>
        <w:t xml:space="preserve"> ISS</w:t>
      </w:r>
      <w:proofErr w:type="gramStart"/>
      <w:r>
        <w:t>:1</w:t>
      </w:r>
      <w:proofErr w:type="gramEnd"/>
      <w:r>
        <w:br/>
        <w:t>X5 IA:1 ISS:0</w:t>
      </w:r>
      <w:r>
        <w:br/>
        <w:t>Z$ IA</w:t>
      </w:r>
      <w:proofErr w:type="gramStart"/>
      <w:r>
        <w:t>:0</w:t>
      </w:r>
      <w:proofErr w:type="gramEnd"/>
      <w:r>
        <w:t xml:space="preserve"> ISS</w:t>
      </w:r>
      <w:proofErr w:type="gramStart"/>
      <w:r>
        <w:t>:0</w:t>
      </w:r>
      <w:proofErr w:type="gramEnd"/>
    </w:p>
    <w:p w:rsidR="00DB2047" w:rsidRDefault="00DB2047" w:rsidP="003B0BED">
      <w:r>
        <w:t>IA = Improved Alloy Mat</w:t>
      </w:r>
      <w:r>
        <w:br/>
        <w:t>ISS = Improved Smaller Sensor Mat</w:t>
      </w:r>
    </w:p>
    <w:p w:rsidR="003F0A29" w:rsidRDefault="003F0A29" w:rsidP="003F0A29">
      <w:r>
        <w:t>We will now provide our response to the specific questions that are a part of this information</w:t>
      </w:r>
      <w:r w:rsidR="0014778F">
        <w:t xml:space="preserve"> </w:t>
      </w:r>
      <w:r>
        <w:t>request.</w:t>
      </w:r>
    </w:p>
    <w:p w:rsidR="003F0A29" w:rsidRDefault="003F0A29" w:rsidP="003F0A29">
      <w:r>
        <w:t>Question 12(a), (b), and (c):</w:t>
      </w:r>
    </w:p>
    <w:p w:rsidR="003F0A29" w:rsidRDefault="003F0A29" w:rsidP="003F0A29">
      <w:r>
        <w:t xml:space="preserve">Depending upon vehicle geometry and seat configuration, a fatigue failure of the front passenger air bag occupant detection seat sensor mat can occur, and lead to the deactivation of the front passenger air bag (with the exception of the head protection system). This condition also depends upon the nature and frequency of the front passenger’s entry and exit of the vehicle. Repeated pressure/stress applied to the seat cushion’s side flanks when a front seat passenger enters/exits the vehicle are contributing factors. This pressure/stress is then directly applied to the occupant detection sensor mat. Specifically, over a period of time, and depending upon the factors noted above, micro-cracks could develop in the front passenger seat cushion side flanks. If a micro-crack leads to a break in a conductive path of the </w:t>
      </w:r>
      <w:r>
        <w:lastRenderedPageBreak/>
        <w:t>sensor mat, the occupant detection system will recognize this condition. Consequently, the air bag warning lamp, as well as, the passenger air bag “on-off” lamp, would illuminate in such a case.</w:t>
      </w:r>
    </w:p>
    <w:p w:rsidR="003F0A29" w:rsidRDefault="003F0A29" w:rsidP="003F0A29">
      <w:r>
        <w:t>Question 12(d):</w:t>
      </w:r>
    </w:p>
    <w:p w:rsidR="003F0A29" w:rsidRDefault="003F0A29" w:rsidP="003F0A29">
      <w:r>
        <w:t>BMW believes that this issue does not introduce a new crash risk, or pose an unreasonable risk to motor vehicle safety given the sufficient warnings to the driver and other vehicle occupants from the air bag warning lamp and the passenger air bag on-off lamp in vehicles that are experiencing this problem. This is further described in 12(f) below.</w:t>
      </w:r>
    </w:p>
    <w:p w:rsidR="003F0A29" w:rsidRDefault="003F0A29" w:rsidP="003F0A29">
      <w:r>
        <w:t xml:space="preserve">Overall Warranty Claim Experience on “Category (b) and Category (c)” Subject Vehicles is </w:t>
      </w:r>
      <w:proofErr w:type="gramStart"/>
      <w:r>
        <w:t>Approximately</w:t>
      </w:r>
      <w:proofErr w:type="gramEnd"/>
      <w:r>
        <w:t xml:space="preserve"> 0.6%</w:t>
      </w:r>
    </w:p>
    <w:p w:rsidR="003F0A29" w:rsidRDefault="003F0A29" w:rsidP="003F0A29">
      <w:r>
        <w:t>In addition to our position noted in the subparagraphs of our response to Question 12(d) below, we would also like to indicate to the agency that the overall warranty claim rate for “category (b) and category (c)” subject vehicles is significantly lower (approximately 0.6%) than for “category (a)” vehicles. (Category (a) vehicles were the sole focus of PE07-045.) Therefore, over time, we believe that the changes we have implemented in the design of the occupant detection sensor mat have been successful. Accordingly, we do not believe that a field action on these vehicles is necessary.</w:t>
      </w:r>
    </w:p>
    <w:p w:rsidR="003F0A29" w:rsidRDefault="003F0A29" w:rsidP="003F0A29">
      <w:r>
        <w:t xml:space="preserve">Field Experience Suggests a Customer Satisfaction, Rather than a Customer Safety, Problem </w:t>
      </w:r>
      <w:r>
        <w:br/>
        <w:t>Warranty Claim Experience</w:t>
      </w:r>
    </w:p>
    <w:p w:rsidR="003F0A29" w:rsidRDefault="003F0A29" w:rsidP="003F0A29">
      <w:r>
        <w:t>As evidenced by the warranty claim history, vehicle operators who have experienced this problem have brought their vehicle to a dealer for service and repair. Therefore, the warning lamp appears to be performing its intended function, i.e., alerting vehicle owners that there exists a potential problem, and to seek quick, perhaps immediate, attention.</w:t>
      </w:r>
    </w:p>
    <w:p w:rsidR="003F0A29" w:rsidRDefault="003F0A29" w:rsidP="003F0A29">
      <w:r>
        <w:t>Field Report and Customer Complaint Experience</w:t>
      </w:r>
    </w:p>
    <w:p w:rsidR="003F0A29" w:rsidRDefault="003F0A29" w:rsidP="003F0A29">
      <w:r>
        <w:t>Information provided in response to Questions 2, 3, and 4 indicate that while there are air bag warning lamp illuminations and passenger air-bag on-off lamp illuminations in vehicles, there have been no cases of crashes that BMW is aware of that indicate that deployment of the passenger air bag was needed, and in which the alleged defect is present. We do not have any evidence that suggests that there is a crash case in which the air bag electronic control module “called for” passenger air bag deployment.</w:t>
      </w:r>
    </w:p>
    <w:p w:rsidR="003F0A29" w:rsidRDefault="003F0A29" w:rsidP="003F0A29">
      <w:r>
        <w:t xml:space="preserve">Therefore, we believe the issue is better characterized as a customer satisfaction problem, rather than a customer safety problem. Customers are concerned that the air bag warning lamp in their vehicle is illuminated, as they should be, and as the function of the lamp is intended. Our </w:t>
      </w:r>
      <w:proofErr w:type="spellStart"/>
      <w:r>
        <w:t>Owners Manual</w:t>
      </w:r>
      <w:proofErr w:type="spellEnd"/>
      <w:r>
        <w:t xml:space="preserve"> provides adequate information and warnings to vehicle owners in order for them to have their vehicles repaired in a timely manner. The Owners Manual indicates that should the air bag system warning lamp illumination be ignored, an air bag deployment may not occur if necessary.</w:t>
      </w:r>
    </w:p>
    <w:p w:rsidR="003F0A29" w:rsidRDefault="003F0A29" w:rsidP="003F0A29">
      <w:r>
        <w:t>Legal Claim Experience</w:t>
      </w:r>
    </w:p>
    <w:p w:rsidR="003F0A29" w:rsidRDefault="003F0A29" w:rsidP="003F0A29">
      <w:r>
        <w:lastRenderedPageBreak/>
        <w:t>BMW has not received any legal claims involving death or injury alleged to have occurred by the alleged defect in the subject vehicles, nor notices alleging or proving that a death or injury was caused by the alleged defect in the subject vehicles. Therefore, there are no “…reports involving a crash, injury, or fatality…” based on such legal claims or notices, because such legal claims or notices have not been received by BMW. Rather, we are in receipt of some “Lemon Law” cases in which this issue is identified, but, it is only one of a number of alleged vehicle problems that form the basis of these “Lemon Law” legal actions.</w:t>
      </w:r>
    </w:p>
    <w:p w:rsidR="003F0A29" w:rsidRDefault="003F0A29" w:rsidP="003F0A29">
      <w:r>
        <w:t>Accordingly, we do not believe that the issue identified within this Information Request constitutes an unreasonable risk to motor vehicle safety.</w:t>
      </w:r>
    </w:p>
    <w:p w:rsidR="003F0A29" w:rsidRDefault="003F0A29" w:rsidP="003F0A29">
      <w:r>
        <w:t>Question 12(e):</w:t>
      </w:r>
    </w:p>
    <w:p w:rsidR="003F0A29" w:rsidRDefault="003F0A29" w:rsidP="003F0A29">
      <w:proofErr w:type="gramStart"/>
      <w:r>
        <w:t>None.</w:t>
      </w:r>
      <w:proofErr w:type="gramEnd"/>
    </w:p>
    <w:p w:rsidR="003F0A29" w:rsidRDefault="003F0A29" w:rsidP="003F0A29">
      <w:r>
        <w:t>Question 12(f):</w:t>
      </w:r>
    </w:p>
    <w:p w:rsidR="003F0A29" w:rsidRDefault="003F0A29" w:rsidP="003F0A29">
      <w:r>
        <w:t>Adequate warnings are provided to the driver, and to other occupants, of a vehicle that is experiencing this problem.</w:t>
      </w:r>
    </w:p>
    <w:p w:rsidR="003F0A29" w:rsidRDefault="003F0A29" w:rsidP="003F0A29">
      <w:r>
        <w:t>Air Bag Warning Lamp Illumination</w:t>
      </w:r>
    </w:p>
    <w:p w:rsidR="003F0A29" w:rsidRDefault="003F0A29" w:rsidP="003F0A29">
      <w:r>
        <w:t>If a vehicle is experiencing this problem, the air bag warning lamp, and the passenger air bag on-off lamp, are both illuminated. We believe that these warnings are a sufficient indication to a vehicle operator that the vehicle is experiencing a problem, and therefore, should be repaired.</w:t>
      </w:r>
    </w:p>
    <w:p w:rsidR="003F0A29" w:rsidRDefault="003F0A29" w:rsidP="003F0A29">
      <w:r>
        <w:t>There are many rulemakings involving vehicle systems with warning lamps that are intended to</w:t>
      </w:r>
    </w:p>
    <w:p w:rsidR="003F0A29" w:rsidRDefault="003F0A29" w:rsidP="003F0A29">
      <w:proofErr w:type="gramStart"/>
      <w:r>
        <w:t>alert</w:t>
      </w:r>
      <w:proofErr w:type="gramEnd"/>
      <w:r>
        <w:t xml:space="preserve"> a vehicle operator that the system in question may be experiencing a problem. </w:t>
      </w:r>
      <w:proofErr w:type="gramStart"/>
      <w:r>
        <w:t>A recent rulemaking, involving Electronic Stability Control (ESC) systems (Docket 2006-25801; 54712 Fed.</w:t>
      </w:r>
      <w:proofErr w:type="gramEnd"/>
      <w:r>
        <w:t xml:space="preserve"> Reg. @ 54729; 18 Sep 06) contained the following NHTSA quote:</w:t>
      </w:r>
    </w:p>
    <w:p w:rsidR="003F0A29" w:rsidRDefault="003F0A29" w:rsidP="003F0A29">
      <w:pPr>
        <w:ind w:left="720"/>
      </w:pPr>
      <w:r>
        <w:t xml:space="preserve">“We believe that there </w:t>
      </w:r>
      <w:proofErr w:type="gramStart"/>
      <w:r>
        <w:t>are</w:t>
      </w:r>
      <w:proofErr w:type="gramEnd"/>
      <w:r>
        <w:t xml:space="preserve"> safety benefits associated with certain of these warnings. There is an obvious safety need to warn the driver in case of an ESC malfunction so that the system can be repaired.”</w:t>
      </w:r>
    </w:p>
    <w:p w:rsidR="003F0A29" w:rsidRDefault="003F0A29" w:rsidP="003F0A29">
      <w:r>
        <w:t>Therefore, we believe that as long as the warning lamp for a vehicle system is being illuminated when a potential problem exists, that is a sufficient condition for a vehicle operator to seek service and repair of their vehicle and the specific system involved.</w:t>
      </w:r>
    </w:p>
    <w:p w:rsidR="003F0A29" w:rsidRDefault="003F0A29" w:rsidP="003F0A29">
      <w:proofErr w:type="spellStart"/>
      <w:r>
        <w:t>Owners Manual</w:t>
      </w:r>
      <w:proofErr w:type="spellEnd"/>
      <w:r>
        <w:t xml:space="preserve"> Recommendations</w:t>
      </w:r>
    </w:p>
    <w:p w:rsidR="003F0A29" w:rsidRDefault="003F0A29" w:rsidP="003F0A29">
      <w:r>
        <w:t xml:space="preserve">The vehicle </w:t>
      </w:r>
      <w:proofErr w:type="spellStart"/>
      <w:r>
        <w:t>Owners Manual</w:t>
      </w:r>
      <w:proofErr w:type="spellEnd"/>
      <w:r>
        <w:t xml:space="preserve"> provides a section pertaining to the air bag system. A description of the functionality of the air bag system warning lamp and the passenger air bag on-off lamp is provided in this section. The owner is instructed to have the vehicle serviced if the air bag warning lamp does not </w:t>
      </w:r>
      <w:r>
        <w:lastRenderedPageBreak/>
        <w:t>briefly illuminate during vehicle start-up, illuminates while driving, or remains illuminated while driving, indicating that there is a potential problem with the air bag system.</w:t>
      </w:r>
    </w:p>
    <w:p w:rsidR="003F0A29" w:rsidRDefault="003F0A29" w:rsidP="003F0A29">
      <w:r>
        <w:t xml:space="preserve">The </w:t>
      </w:r>
      <w:proofErr w:type="spellStart"/>
      <w:r>
        <w:t>Owners Manual</w:t>
      </w:r>
      <w:proofErr w:type="spellEnd"/>
      <w:r>
        <w:t xml:space="preserve"> text suggests that the potential problem could cause the front passenger</w:t>
      </w:r>
      <w:r w:rsidR="00460D8A">
        <w:t xml:space="preserve"> </w:t>
      </w:r>
      <w:r>
        <w:t>air bag system to not deploy in a crash in which a deployment is necessary, and therefore, to</w:t>
      </w:r>
      <w:r w:rsidR="00460D8A">
        <w:t xml:space="preserve"> </w:t>
      </w:r>
      <w:r>
        <w:t>have the vehicle serviced. Specifically, the text states,</w:t>
      </w:r>
    </w:p>
    <w:p w:rsidR="003F0A29" w:rsidRDefault="003F0A29" w:rsidP="00460D8A">
      <w:pPr>
        <w:ind w:left="720"/>
      </w:pPr>
      <w:r>
        <w:t>“In the event of a fault in the air bag system, have it checked without delay,</w:t>
      </w:r>
      <w:r w:rsidR="00460D8A">
        <w:t xml:space="preserve"> </w:t>
      </w:r>
      <w:r>
        <w:t>otherwise there is the risk that the system will not function as intended</w:t>
      </w:r>
      <w:r w:rsidR="00460D8A">
        <w:t xml:space="preserve"> </w:t>
      </w:r>
      <w:r>
        <w:t>even if a sufficiently severe accident occurs.”</w:t>
      </w:r>
    </w:p>
    <w:p w:rsidR="00460D8A" w:rsidRDefault="003F0A29" w:rsidP="003F0A29">
      <w:r>
        <w:t xml:space="preserve">The </w:t>
      </w:r>
      <w:proofErr w:type="spellStart"/>
      <w:r>
        <w:t>Owners Manual</w:t>
      </w:r>
      <w:proofErr w:type="spellEnd"/>
      <w:r>
        <w:t xml:space="preserve"> also contains a section specifically regard</w:t>
      </w:r>
      <w:r w:rsidR="00460D8A">
        <w:t>i</w:t>
      </w:r>
      <w:r>
        <w:t>ng warning lamps, and contains</w:t>
      </w:r>
      <w:r w:rsidR="00460D8A">
        <w:t xml:space="preserve"> </w:t>
      </w:r>
      <w:r>
        <w:t>information regarding the air bag system warning lamp. It refers the reader to the section</w:t>
      </w:r>
      <w:r w:rsidR="00460D8A">
        <w:t xml:space="preserve"> </w:t>
      </w:r>
      <w:r>
        <w:t>regarding the functionality of the air bag system, and in particular, the air bag warning lamp for</w:t>
      </w:r>
      <w:r w:rsidR="00460D8A">
        <w:t xml:space="preserve"> </w:t>
      </w:r>
      <w:r>
        <w:t>specific details. We believe that most vehicle operators will be concerned with illumination of</w:t>
      </w:r>
      <w:r w:rsidR="00460D8A">
        <w:t xml:space="preserve"> </w:t>
      </w:r>
      <w:r>
        <w:t>the air bag warning lamp, and will seek service to rectify the potential problem with the system.</w:t>
      </w:r>
      <w:r w:rsidR="00460D8A">
        <w:t xml:space="preserve"> </w:t>
      </w:r>
    </w:p>
    <w:p w:rsidR="003F0A29" w:rsidRDefault="003F0A29" w:rsidP="003F0A29">
      <w:r>
        <w:t>BMW Safety Belt Reminder System</w:t>
      </w:r>
    </w:p>
    <w:p w:rsidR="003F0A29" w:rsidRDefault="003F0A29" w:rsidP="003F0A29">
      <w:r>
        <w:t>Additionally, all of the subject vehicles incorporate the BMW safety-belt reminder system. This</w:t>
      </w:r>
      <w:r w:rsidR="00460D8A">
        <w:t xml:space="preserve"> </w:t>
      </w:r>
      <w:r>
        <w:t>system produces an aggressive and relentless warning, consisting of a noticeable chime for a</w:t>
      </w:r>
      <w:r w:rsidR="00460D8A">
        <w:t xml:space="preserve"> </w:t>
      </w:r>
      <w:r>
        <w:t>passenger that is unbelted. The chime repeats itself every few seconds for several minutes.</w:t>
      </w:r>
      <w:r w:rsidR="00460D8A">
        <w:t xml:space="preserve"> </w:t>
      </w:r>
      <w:r>
        <w:t>Then, after a short “break”, the chime is repeated again, every few seconds for several minutes.</w:t>
      </w:r>
      <w:r w:rsidR="00460D8A">
        <w:t xml:space="preserve"> </w:t>
      </w:r>
      <w:r>
        <w:t>This cycle continues to repeat. Therefore, even in a case in which the air bag warning lamp was</w:t>
      </w:r>
      <w:r w:rsidR="00460D8A">
        <w:t xml:space="preserve"> </w:t>
      </w:r>
      <w:r>
        <w:t>illuminated, an unbelted passenger would be strongly reminded to fasten their safety belt.</w:t>
      </w:r>
    </w:p>
    <w:p w:rsidR="003F0A29" w:rsidRDefault="003F0A29" w:rsidP="003F0A29">
      <w:r>
        <w:t>Accordingly, we believe that there is sufficient warning to drivers and other occupants that the</w:t>
      </w:r>
      <w:r w:rsidR="00460D8A">
        <w:t xml:space="preserve"> </w:t>
      </w:r>
      <w:r>
        <w:t>vehicle is experiencing a potential problem, and should be repaired as soon as possible.</w:t>
      </w:r>
    </w:p>
    <w:p w:rsidR="00AE647C" w:rsidRPr="00E42248" w:rsidRDefault="00AE647C" w:rsidP="003B0BED">
      <w:r>
        <w:t xml:space="preserve">Source: </w:t>
      </w:r>
      <w:hyperlink r:id="rId31" w:history="1">
        <w:r w:rsidRPr="007536EA">
          <w:rPr>
            <w:rStyle w:val="Hyperlink"/>
          </w:rPr>
          <w:t>http://www-odi.nhtsa.dot.gov/acms/cs/jaxrs/download/doc/ACM11922268/INRD-EA08001-35669.pdf</w:t>
        </w:r>
      </w:hyperlink>
      <w:r>
        <w:t xml:space="preserve"> </w:t>
      </w:r>
    </w:p>
    <w:p w:rsidR="00DF2732" w:rsidRDefault="00DF2732" w:rsidP="003B0BED">
      <w:r w:rsidRPr="00DF2732">
        <w:rPr>
          <w:b/>
          <w:i/>
        </w:rPr>
        <w:t>Letter of response from Continental regarding “voluntary recall”</w:t>
      </w:r>
      <w:r w:rsidRPr="00DF2732">
        <w:rPr>
          <w:b/>
          <w:i/>
        </w:rPr>
        <w:br/>
        <w:t>8/8/2008</w:t>
      </w:r>
      <w:r>
        <w:rPr>
          <w:b/>
        </w:rPr>
        <w:br/>
      </w:r>
      <w:r>
        <w:t xml:space="preserve">Effective December 1, 2007, Continental AG purchased all of Siemens AG’s Automotive operations generally known then as Siemens VDO Automotive. After the acquisition by Continental AG, Siemens VDO Automotive changed its name to VDO Automotive AG, and has recently changed again to Continental Automotive GmbH. </w:t>
      </w:r>
    </w:p>
    <w:p w:rsidR="00A555D5" w:rsidRDefault="00A555D5" w:rsidP="003B0BED">
      <w:r>
        <w:t xml:space="preserve">Source: </w:t>
      </w:r>
      <w:hyperlink r:id="rId32" w:history="1">
        <w:r w:rsidRPr="007536EA">
          <w:rPr>
            <w:rStyle w:val="Hyperlink"/>
          </w:rPr>
          <w:t>http://www-odi.nhtsa.dot.gov/acms/cs/jaxrs/download/doc/ACM11173856/INLO-EA08001-33530P.pdf</w:t>
        </w:r>
      </w:hyperlink>
      <w:r>
        <w:t xml:space="preserve"> </w:t>
      </w:r>
    </w:p>
    <w:p w:rsidR="00DF2732" w:rsidRDefault="00C957C2" w:rsidP="003B0BED">
      <w:pPr>
        <w:rPr>
          <w:b/>
          <w:i/>
        </w:rPr>
      </w:pPr>
      <w:r w:rsidRPr="00C957C2">
        <w:rPr>
          <w:b/>
          <w:i/>
        </w:rPr>
        <w:t xml:space="preserve">ODI </w:t>
      </w:r>
      <w:r w:rsidR="00913FFD">
        <w:rPr>
          <w:b/>
          <w:i/>
        </w:rPr>
        <w:t xml:space="preserve">Opening </w:t>
      </w:r>
      <w:r w:rsidRPr="00C957C2">
        <w:rPr>
          <w:b/>
          <w:i/>
        </w:rPr>
        <w:t>Resume</w:t>
      </w:r>
      <w:r>
        <w:rPr>
          <w:b/>
          <w:i/>
        </w:rPr>
        <w:br/>
        <w:t>Investigation: EA 08-001</w:t>
      </w:r>
      <w:r>
        <w:rPr>
          <w:b/>
          <w:i/>
        </w:rPr>
        <w:br/>
        <w:t>Date Opened: 1/4/2008</w:t>
      </w:r>
    </w:p>
    <w:p w:rsidR="00C957C2" w:rsidRDefault="00C957C2" w:rsidP="003B0BED">
      <w:r>
        <w:lastRenderedPageBreak/>
        <w:t>Description: The occupant classification system for the passenger air bag my malfunction and render the passenger frontal air bag inoperative.</w:t>
      </w:r>
    </w:p>
    <w:p w:rsidR="00C957C2" w:rsidRDefault="00C957C2" w:rsidP="003B0BED">
      <w:r>
        <w:t xml:space="preserve">Numbers: </w:t>
      </w:r>
      <w:r>
        <w:br/>
        <w:t>ODI Complaints: 6</w:t>
      </w:r>
      <w:r>
        <w:br/>
        <w:t>Manufacturer complaints: 735</w:t>
      </w:r>
      <w:r>
        <w:br/>
        <w:t>Number of Crashes, Fires, Injuries, and Fatalities: 0</w:t>
      </w:r>
      <w:r>
        <w:br/>
        <w:t>Manufacture warranty claims related to the air bag sensor issue: 23,739</w:t>
      </w:r>
    </w:p>
    <w:p w:rsidR="00A555D5" w:rsidRDefault="00A555D5" w:rsidP="003B0BED">
      <w:r>
        <w:t xml:space="preserve">Source: </w:t>
      </w:r>
      <w:hyperlink r:id="rId33" w:history="1">
        <w:r w:rsidRPr="007536EA">
          <w:rPr>
            <w:rStyle w:val="Hyperlink"/>
          </w:rPr>
          <w:t>http://www-odi.nhtsa.dot.gov/acms/cs/jaxrs/download/doc/ACM8246562/INOA-EA08001-65218.pdf</w:t>
        </w:r>
      </w:hyperlink>
      <w:r>
        <w:t xml:space="preserve"> </w:t>
      </w:r>
    </w:p>
    <w:p w:rsidR="00C41A11" w:rsidRDefault="00363E37" w:rsidP="003B0BED">
      <w:pPr>
        <w:rPr>
          <w:b/>
          <w:i/>
        </w:rPr>
      </w:pPr>
      <w:r>
        <w:rPr>
          <w:b/>
          <w:i/>
        </w:rPr>
        <w:t>BMW Letter to Owners</w:t>
      </w:r>
      <w:r>
        <w:rPr>
          <w:b/>
          <w:i/>
        </w:rPr>
        <w:br/>
        <w:t>December 2008</w:t>
      </w:r>
    </w:p>
    <w:p w:rsidR="00363E37" w:rsidRDefault="00363E37" w:rsidP="003B0BED">
      <w:r w:rsidRPr="00363E37">
        <w:t>We have become aware that, depending on the manner and frequency of the front passenger’s entry and exit, small cracks may develop in the passenger seat occupant detection mat. If this condition exists, the front passenger air bag and side air bag will deactivate, and both the air bang warning lamp and passenger air bag “on-off”</w:t>
      </w:r>
      <w:r>
        <w:t xml:space="preserve"> lamp will illuminate.  In</w:t>
      </w:r>
      <w:r w:rsidRPr="00363E37">
        <w:t xml:space="preserve"> this situation, the front passenger air bag and side air bag </w:t>
      </w:r>
      <w:r w:rsidRPr="00363E37">
        <w:rPr>
          <w:u w:val="single"/>
        </w:rPr>
        <w:t>will not deploy</w:t>
      </w:r>
      <w:r w:rsidRPr="00363E37">
        <w:t>, even in a severe accident.  The head protection system, however, will operate as designed.</w:t>
      </w:r>
    </w:p>
    <w:p w:rsidR="00363E37" w:rsidRDefault="00363E37" w:rsidP="003B0BED">
      <w:r>
        <w:t xml:space="preserve">Source: </w:t>
      </w:r>
      <w:hyperlink r:id="rId34" w:history="1">
        <w:r w:rsidRPr="007536EA">
          <w:rPr>
            <w:rStyle w:val="Hyperlink"/>
          </w:rPr>
          <w:t>http://www-odi.nhtsa.dot.gov/acms/cs/jaxrs/download/doc/ACM16828936/INOT-EA08001-45320.pdf</w:t>
        </w:r>
      </w:hyperlink>
      <w:r>
        <w:t xml:space="preserve"> </w:t>
      </w:r>
    </w:p>
    <w:p w:rsidR="0098173F" w:rsidRDefault="00D566D8" w:rsidP="003B0BED">
      <w:pPr>
        <w:rPr>
          <w:b/>
          <w:i/>
        </w:rPr>
      </w:pPr>
      <w:r>
        <w:rPr>
          <w:b/>
          <w:i/>
        </w:rPr>
        <w:t xml:space="preserve">Continental Response to ODI </w:t>
      </w:r>
      <w:r>
        <w:rPr>
          <w:b/>
          <w:i/>
        </w:rPr>
        <w:br/>
        <w:t>Date: 4/23/2008</w:t>
      </w:r>
    </w:p>
    <w:p w:rsidR="00D566D8" w:rsidRDefault="00D566D8" w:rsidP="003B0BED">
      <w:r>
        <w:t xml:space="preserve">Exemplar documents, including agendas and meeting minutes, related to meetings between and among BMW and VDO Automotive AG and IEE (the supplier to VDO Automotive AG) related to the alleged defect. </w:t>
      </w:r>
    </w:p>
    <w:p w:rsidR="00D566D8" w:rsidRDefault="00D566D8" w:rsidP="003B0BED">
      <w:r>
        <w:t>The seat mat sensor (OC3) is one component of the vehicle’s complete air bag system.  The seat mat sensor is mounted in the front passenger seat between the trim and the A-surface of the foam.  The OC3 mat is used to differentiate a 5</w:t>
      </w:r>
      <w:r w:rsidRPr="00D566D8">
        <w:rPr>
          <w:vertAlign w:val="superscript"/>
        </w:rPr>
        <w:t>th</w:t>
      </w:r>
      <w:r>
        <w:t xml:space="preserve"> percentile female from an infant child restraint system containing a 12 month old infant.  With the exception of the E53 platform, the OC3 is not used to detect children older than infants, because BMW has chosen to use a low risk deployment strategy for compliance with FMVSS 208 for older children in most vehicles containing the OC3 mat. </w:t>
      </w:r>
    </w:p>
    <w:p w:rsidR="00D566D8" w:rsidRDefault="00D566D8" w:rsidP="003B0BED">
      <w:r>
        <w:t>The OC3 major components are (1) the sensor mat, which consists of two laminated layers of plastic substrate on which conductor lines and sensing areas (sensor cells) are printed, and (2) the electronic control unit (ECU) with an implemented algorithm…</w:t>
      </w:r>
    </w:p>
    <w:p w:rsidR="00D566D8" w:rsidRDefault="00D566D8" w:rsidP="003B0BED">
      <w:r>
        <w:t xml:space="preserve">When the passenger seat is occupied, the sensor cells detect the force applied to each cell by the occupant (0r child restraint, as the case may be).  This force (“resistance”) is measured by the ECU at </w:t>
      </w:r>
      <w:r>
        <w:lastRenderedPageBreak/>
        <w:t>intervals of 1.0 seconds. Higher force decreases the resistance and a lower force pressure increase the resistance of the sensor cells.  The ECU algorithm decides whether the profile is a human or a child restraint or whether the seat is unoccupied.  The ECU algorithm typically distinguishes among three classes:</w:t>
      </w:r>
    </w:p>
    <w:p w:rsidR="00D566D8" w:rsidRDefault="00D566D8" w:rsidP="00D566D8">
      <w:pPr>
        <w:pStyle w:val="ListParagraph"/>
        <w:numPr>
          <w:ilvl w:val="0"/>
          <w:numId w:val="1"/>
        </w:numPr>
      </w:pPr>
      <w:r>
        <w:t>Class 0: passenger seat not occupied;</w:t>
      </w:r>
    </w:p>
    <w:p w:rsidR="00D566D8" w:rsidRDefault="00D566D8" w:rsidP="00D566D8">
      <w:pPr>
        <w:pStyle w:val="ListParagraph"/>
        <w:numPr>
          <w:ilvl w:val="0"/>
          <w:numId w:val="1"/>
        </w:numPr>
      </w:pPr>
      <w:r>
        <w:t>Class 1: passenger seat occupied by an infant child restraint;</w:t>
      </w:r>
    </w:p>
    <w:p w:rsidR="00D566D8" w:rsidRDefault="00D566D8" w:rsidP="00D566D8">
      <w:pPr>
        <w:pStyle w:val="ListParagraph"/>
        <w:numPr>
          <w:ilvl w:val="0"/>
          <w:numId w:val="1"/>
        </w:numPr>
      </w:pPr>
      <w:r>
        <w:t>Class 2: passenger seat occupied by an adult (5% female or larger)</w:t>
      </w:r>
    </w:p>
    <w:p w:rsidR="00D566D8" w:rsidRDefault="00E356C8" w:rsidP="00D566D8">
      <w:r>
        <w:t xml:space="preserve">The above summarizes the classification logic for all platforms except E53.  In the E53, Class 1 includes the infant child restraints as well as three year old and six year old children, either in a child restraint or on the passenger seat. </w:t>
      </w:r>
    </w:p>
    <w:p w:rsidR="00E356C8" w:rsidRDefault="00E356C8" w:rsidP="00D566D8">
      <w:r>
        <w:t xml:space="preserve">There is no difference between the function of the side bolster sensor cells and the center grid sensor cells in terms of the classification of child restraints or adults. All of the cells perform as described above. The removal of the side bolster sensor cells has no effect on the ability of the OC3 mat to perform its classification task.  If the base of a child restraint is too large to engage the center grid sensor cells, the algorithm will decide that the passenger seat is not occupied, and will transmit “Class 0” to the airbag ECU.  The airbag ECU will suppress the air bag, which is the same result that would obtain if the center grid detected an infant child restraint. </w:t>
      </w:r>
    </w:p>
    <w:p w:rsidR="00E356C8" w:rsidRDefault="00E356C8" w:rsidP="00D566D8">
      <w:r>
        <w:t xml:space="preserve">As the field performance of the OC3 sensor mat is dependent on many aspects of mat, seat, and vehicle design and integration that are outside the control of VDO Automotive, we believe it appropriate to defer to BMW’s assessment of the alleged defect at this time. </w:t>
      </w:r>
    </w:p>
    <w:p w:rsidR="00E356C8" w:rsidRPr="00D566D8" w:rsidRDefault="00E356C8" w:rsidP="00D566D8">
      <w:r>
        <w:t xml:space="preserve">Source: </w:t>
      </w:r>
      <w:hyperlink r:id="rId35" w:history="1">
        <w:r w:rsidRPr="007536EA">
          <w:rPr>
            <w:rStyle w:val="Hyperlink"/>
          </w:rPr>
          <w:t>http://www-odi.nhtsa.dot.gov/acms/cs/jaxrs/download/doc/ACM9817849/INRL-EA08001-29246P.pdf</w:t>
        </w:r>
      </w:hyperlink>
      <w:r>
        <w:t xml:space="preserve"> </w:t>
      </w:r>
    </w:p>
    <w:p w:rsidR="003B0BED" w:rsidRDefault="003B0BED" w:rsidP="003B0BED">
      <w:pPr>
        <w:rPr>
          <w:b/>
        </w:rPr>
      </w:pPr>
      <w:r w:rsidRPr="002E007B">
        <w:rPr>
          <w:b/>
        </w:rPr>
        <w:t xml:space="preserve">BMW Recall NHTSA Campaign Number </w:t>
      </w:r>
      <w:r w:rsidRPr="003B0BED">
        <w:rPr>
          <w:b/>
        </w:rPr>
        <w:t>15V205000</w:t>
      </w:r>
      <w:r w:rsidRPr="002E007B">
        <w:rPr>
          <w:b/>
        </w:rPr>
        <w:br/>
        <w:t>BMW</w:t>
      </w:r>
      <w:r>
        <w:rPr>
          <w:b/>
        </w:rPr>
        <w:t xml:space="preserve"> Safety Recall notice</w:t>
      </w:r>
      <w:r w:rsidRPr="002E007B">
        <w:rPr>
          <w:b/>
        </w:rPr>
        <w:br/>
        <w:t xml:space="preserve">Date: </w:t>
      </w:r>
      <w:r>
        <w:rPr>
          <w:b/>
        </w:rPr>
        <w:t>4/3/2015</w:t>
      </w:r>
    </w:p>
    <w:p w:rsidR="003B0BED" w:rsidRDefault="003B0BED" w:rsidP="003B0BED">
      <w:r>
        <w:t>Units Affected</w:t>
      </w:r>
      <w:proofErr w:type="gramStart"/>
      <w:r>
        <w:t>:</w:t>
      </w:r>
      <w:proofErr w:type="gramEnd"/>
      <w:r>
        <w:br/>
        <w:t>2005-2006 Mini Cooper and Mini Cooper S</w:t>
      </w:r>
      <w:r w:rsidR="00925732">
        <w:br/>
        <w:t>2005-2008 Mini Cooper Convertible, Cooper S Convertible</w:t>
      </w:r>
    </w:p>
    <w:p w:rsidR="00FB737A" w:rsidRDefault="00244C1D" w:rsidP="00C83079">
      <w:r>
        <w:t>Number potentially involved: 91,800</w:t>
      </w:r>
      <w:r w:rsidR="00925732">
        <w:br/>
        <w:t>59,270 Mini Cooper and Cooper S</w:t>
      </w:r>
      <w:r w:rsidR="00925732">
        <w:br/>
        <w:t>32,530 Mini Cooper Convertible, Cooper S Convertible</w:t>
      </w:r>
      <w:r>
        <w:br/>
        <w:t>Estimated Defect Percentage: 10%</w:t>
      </w:r>
    </w:p>
    <w:p w:rsidR="00244C1D" w:rsidRDefault="00244C1D" w:rsidP="00244C1D">
      <w:pPr>
        <w:autoSpaceDE w:val="0"/>
        <w:autoSpaceDN w:val="0"/>
        <w:adjustRightInd w:val="0"/>
        <w:spacing w:after="0" w:line="240" w:lineRule="auto"/>
        <w:rPr>
          <w:rFonts w:ascii="Cambria" w:hAnsi="Cambria" w:cs="Cambria"/>
        </w:rPr>
      </w:pPr>
      <w:r>
        <w:t xml:space="preserve">Description of Defect: </w:t>
      </w:r>
      <w:r>
        <w:br/>
      </w:r>
      <w:r>
        <w:rPr>
          <w:rFonts w:ascii="Cambria" w:hAnsi="Cambria" w:cs="Cambria"/>
        </w:rPr>
        <w:t xml:space="preserve">Description of the </w:t>
      </w:r>
      <w:proofErr w:type="gramStart"/>
      <w:r>
        <w:rPr>
          <w:rFonts w:ascii="Cambria" w:hAnsi="Cambria" w:cs="Cambria"/>
        </w:rPr>
        <w:t>Defect :</w:t>
      </w:r>
      <w:proofErr w:type="gramEnd"/>
      <w:r>
        <w:rPr>
          <w:rFonts w:ascii="Cambria" w:hAnsi="Cambria" w:cs="Cambria"/>
        </w:rPr>
        <w:t xml:space="preserve"> On approximately 91,800 vehicles, the front passenger seat occupant detection mat sensor may not function correctly, due to several manufacturing, installation and</w:t>
      </w:r>
    </w:p>
    <w:p w:rsidR="00244C1D" w:rsidRDefault="00244C1D" w:rsidP="00244C1D">
      <w:pPr>
        <w:rPr>
          <w:rFonts w:ascii="Cambria" w:hAnsi="Cambria" w:cs="Cambria"/>
        </w:rPr>
      </w:pPr>
      <w:proofErr w:type="gramStart"/>
      <w:r>
        <w:rPr>
          <w:rFonts w:ascii="Cambria" w:hAnsi="Cambria" w:cs="Cambria"/>
        </w:rPr>
        <w:t>field</w:t>
      </w:r>
      <w:proofErr w:type="gramEnd"/>
      <w:r>
        <w:rPr>
          <w:rFonts w:ascii="Cambria" w:hAnsi="Cambria" w:cs="Cambria"/>
        </w:rPr>
        <w:t xml:space="preserve"> exposure issues.</w:t>
      </w:r>
    </w:p>
    <w:p w:rsidR="00244C1D" w:rsidRDefault="00244C1D" w:rsidP="00244C1D">
      <w:pPr>
        <w:rPr>
          <w:rFonts w:ascii="Cambria" w:hAnsi="Cambria" w:cs="Cambria"/>
        </w:rPr>
      </w:pPr>
      <w:r>
        <w:rPr>
          <w:rFonts w:ascii="Cambria" w:hAnsi="Cambria" w:cs="Cambria"/>
        </w:rPr>
        <w:lastRenderedPageBreak/>
        <w:t>Chronology:</w:t>
      </w:r>
    </w:p>
    <w:p w:rsidR="00244C1D" w:rsidRDefault="00244C1D" w:rsidP="00244C1D">
      <w:r>
        <w:t xml:space="preserve">In July 2008, BMW voluntarily recalled approximately 200,000 model </w:t>
      </w:r>
      <w:proofErr w:type="gramStart"/>
      <w:r>
        <w:t>year</w:t>
      </w:r>
      <w:proofErr w:type="gramEnd"/>
      <w:r>
        <w:t xml:space="preserve"> 2004-2006 X3, 3 and 5 Series models. An additional 120,000 model year 2004-2006 X5, Z4, 3, 5, 6 and 7 Series received a 10 year/unlimited mileage extended warranty. NHTSA assigned 08V-384 to this recall.</w:t>
      </w:r>
    </w:p>
    <w:p w:rsidR="00244C1D" w:rsidRDefault="00244C1D" w:rsidP="00244C1D">
      <w:r>
        <w:t>On November 2013, BMW voluntarily amended 08V-384 to include an additional 76,565 model year 2006-2007 X5, 3, 5 and 7 Series. In addition, certain model year 2006-07 Z4, 3 and 5 Series received an extended warranty. NHTSA assigned 13V-564 to this recall expansion.</w:t>
      </w:r>
    </w:p>
    <w:p w:rsidR="00244C1D" w:rsidRDefault="00244C1D" w:rsidP="00244C1D">
      <w:r>
        <w:t>In 1Q2014, BMW began an internal review to determine if other models might be similarly affected. I April 2014, a warranty review indicated a potential issue with certain model year 2005 to 2008 MINI models, but the root cause was not known since the seat mat design was significantly different compared to the BMW models. Since the potentially affected vehicles were out of warranty, BMW initiated a special USA parts collection campaign in June 2014 to acquire field parts from customer-owned vehicles. In September 2014, a sufficient quantity and variety of returned parts were provided to the supplier for further analysis.</w:t>
      </w:r>
    </w:p>
    <w:p w:rsidR="00244C1D" w:rsidRDefault="00244C1D" w:rsidP="00244C1D">
      <w:r>
        <w:t>In December 2014 the supplier reviewed its findings with BMW, noting that there appeared to be multiple issues causing increased electrical resistance of the sensor mat, associated with production, installation and field exposure (wear).</w:t>
      </w:r>
    </w:p>
    <w:p w:rsidR="00244C1D" w:rsidRDefault="00244C1D" w:rsidP="00244C1D">
      <w:r>
        <w:t>In January 2015 the supplier examined its production records and quality control information to identify the production dates and lots of affected parts. In February 2015, BMW conducted reviews and analyses of vehicle production records to identify the potentially affected vehicles which were manufactured with the affected parts.</w:t>
      </w:r>
    </w:p>
    <w:p w:rsidR="00244C1D" w:rsidRDefault="00244C1D" w:rsidP="00244C1D">
      <w:r>
        <w:t>On March 31, 2015, BMW decided to expand recalls 08V-384 and 13V-564 to replace the passenger occupancy seat mat on additional affected vehicles.</w:t>
      </w:r>
    </w:p>
    <w:p w:rsidR="00244C1D" w:rsidRDefault="00244C1D" w:rsidP="00244C1D">
      <w:r>
        <w:t>BMW has received one report of an alleged minor passenger injury possibly related to this defect.</w:t>
      </w:r>
    </w:p>
    <w:p w:rsidR="00993E69" w:rsidRPr="00E51CC8" w:rsidRDefault="00993E69" w:rsidP="00244C1D">
      <w:r>
        <w:t xml:space="preserve">Source: </w:t>
      </w:r>
      <w:hyperlink r:id="rId36" w:history="1">
        <w:r w:rsidRPr="000D02E6">
          <w:rPr>
            <w:rStyle w:val="Hyperlink"/>
          </w:rPr>
          <w:t>http://www-odi.nhtsa.dot.gov/acms/cs/jaxrs/download/doc/UCM475970/RCLRPT-15V205-4250.PDF</w:t>
        </w:r>
      </w:hyperlink>
      <w:r>
        <w:t xml:space="preserve"> </w:t>
      </w:r>
    </w:p>
    <w:sectPr w:rsidR="00993E69" w:rsidRPr="00E51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1BE"/>
    <w:multiLevelType w:val="hybridMultilevel"/>
    <w:tmpl w:val="AA3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FF"/>
    <w:rsid w:val="00041627"/>
    <w:rsid w:val="0004663D"/>
    <w:rsid w:val="00074143"/>
    <w:rsid w:val="000A340B"/>
    <w:rsid w:val="000F2BF5"/>
    <w:rsid w:val="0010146F"/>
    <w:rsid w:val="0014778F"/>
    <w:rsid w:val="00183DA9"/>
    <w:rsid w:val="00194BE6"/>
    <w:rsid w:val="00201E11"/>
    <w:rsid w:val="00207BEF"/>
    <w:rsid w:val="00244C1D"/>
    <w:rsid w:val="00251FF0"/>
    <w:rsid w:val="002648A0"/>
    <w:rsid w:val="002E007B"/>
    <w:rsid w:val="002E0DFF"/>
    <w:rsid w:val="002F7B62"/>
    <w:rsid w:val="003304E6"/>
    <w:rsid w:val="00363E37"/>
    <w:rsid w:val="003746C5"/>
    <w:rsid w:val="003B0BED"/>
    <w:rsid w:val="003C2168"/>
    <w:rsid w:val="003F0A29"/>
    <w:rsid w:val="00427ECA"/>
    <w:rsid w:val="00436373"/>
    <w:rsid w:val="00460D8A"/>
    <w:rsid w:val="004C3B14"/>
    <w:rsid w:val="004C77F7"/>
    <w:rsid w:val="004D3B8D"/>
    <w:rsid w:val="00515BA5"/>
    <w:rsid w:val="005D66F1"/>
    <w:rsid w:val="00621C93"/>
    <w:rsid w:val="006236C7"/>
    <w:rsid w:val="00632DD1"/>
    <w:rsid w:val="006A61C7"/>
    <w:rsid w:val="006E5BD0"/>
    <w:rsid w:val="0070349D"/>
    <w:rsid w:val="00767A53"/>
    <w:rsid w:val="00783941"/>
    <w:rsid w:val="007D7DA5"/>
    <w:rsid w:val="007E1C52"/>
    <w:rsid w:val="00817D7D"/>
    <w:rsid w:val="00835D12"/>
    <w:rsid w:val="00860DA5"/>
    <w:rsid w:val="008B4049"/>
    <w:rsid w:val="008D4C3D"/>
    <w:rsid w:val="008D78A4"/>
    <w:rsid w:val="008E2C04"/>
    <w:rsid w:val="00913FFD"/>
    <w:rsid w:val="00925732"/>
    <w:rsid w:val="0094644C"/>
    <w:rsid w:val="00960AB8"/>
    <w:rsid w:val="0098173F"/>
    <w:rsid w:val="00993E69"/>
    <w:rsid w:val="009D6707"/>
    <w:rsid w:val="00A03624"/>
    <w:rsid w:val="00A443BF"/>
    <w:rsid w:val="00A555D5"/>
    <w:rsid w:val="00A85F9F"/>
    <w:rsid w:val="00AA1801"/>
    <w:rsid w:val="00AE647C"/>
    <w:rsid w:val="00AF507E"/>
    <w:rsid w:val="00B05AEB"/>
    <w:rsid w:val="00BF444B"/>
    <w:rsid w:val="00C15AB3"/>
    <w:rsid w:val="00C41A11"/>
    <w:rsid w:val="00C83079"/>
    <w:rsid w:val="00C957C2"/>
    <w:rsid w:val="00CD6992"/>
    <w:rsid w:val="00D44764"/>
    <w:rsid w:val="00D566D8"/>
    <w:rsid w:val="00D77B2B"/>
    <w:rsid w:val="00DB2047"/>
    <w:rsid w:val="00DC259A"/>
    <w:rsid w:val="00DF2732"/>
    <w:rsid w:val="00E0481E"/>
    <w:rsid w:val="00E356C8"/>
    <w:rsid w:val="00E42248"/>
    <w:rsid w:val="00E50F40"/>
    <w:rsid w:val="00E51CC8"/>
    <w:rsid w:val="00E86868"/>
    <w:rsid w:val="00E917D3"/>
    <w:rsid w:val="00EA641C"/>
    <w:rsid w:val="00EB1B86"/>
    <w:rsid w:val="00F15351"/>
    <w:rsid w:val="00F60602"/>
    <w:rsid w:val="00F94AA7"/>
    <w:rsid w:val="00FB737A"/>
    <w:rsid w:val="00FE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DFF"/>
    <w:rPr>
      <w:color w:val="0000FF" w:themeColor="hyperlink"/>
      <w:u w:val="single"/>
    </w:rPr>
  </w:style>
  <w:style w:type="paragraph" w:styleId="BalloonText">
    <w:name w:val="Balloon Text"/>
    <w:basedOn w:val="Normal"/>
    <w:link w:val="BalloonTextChar"/>
    <w:uiPriority w:val="99"/>
    <w:semiHidden/>
    <w:unhideWhenUsed/>
    <w:rsid w:val="008B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49"/>
    <w:rPr>
      <w:rFonts w:ascii="Tahoma" w:hAnsi="Tahoma" w:cs="Tahoma"/>
      <w:sz w:val="16"/>
      <w:szCs w:val="16"/>
    </w:rPr>
  </w:style>
  <w:style w:type="character" w:styleId="FollowedHyperlink">
    <w:name w:val="FollowedHyperlink"/>
    <w:basedOn w:val="DefaultParagraphFont"/>
    <w:uiPriority w:val="99"/>
    <w:semiHidden/>
    <w:unhideWhenUsed/>
    <w:rsid w:val="00D77B2B"/>
    <w:rPr>
      <w:color w:val="800080" w:themeColor="followedHyperlink"/>
      <w:u w:val="single"/>
    </w:rPr>
  </w:style>
  <w:style w:type="paragraph" w:styleId="ListParagraph">
    <w:name w:val="List Paragraph"/>
    <w:basedOn w:val="Normal"/>
    <w:uiPriority w:val="34"/>
    <w:qFormat/>
    <w:rsid w:val="00D566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DFF"/>
    <w:rPr>
      <w:color w:val="0000FF" w:themeColor="hyperlink"/>
      <w:u w:val="single"/>
    </w:rPr>
  </w:style>
  <w:style w:type="paragraph" w:styleId="BalloonText">
    <w:name w:val="Balloon Text"/>
    <w:basedOn w:val="Normal"/>
    <w:link w:val="BalloonTextChar"/>
    <w:uiPriority w:val="99"/>
    <w:semiHidden/>
    <w:unhideWhenUsed/>
    <w:rsid w:val="008B4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049"/>
    <w:rPr>
      <w:rFonts w:ascii="Tahoma" w:hAnsi="Tahoma" w:cs="Tahoma"/>
      <w:sz w:val="16"/>
      <w:szCs w:val="16"/>
    </w:rPr>
  </w:style>
  <w:style w:type="character" w:styleId="FollowedHyperlink">
    <w:name w:val="FollowedHyperlink"/>
    <w:basedOn w:val="DefaultParagraphFont"/>
    <w:uiPriority w:val="99"/>
    <w:semiHidden/>
    <w:unhideWhenUsed/>
    <w:rsid w:val="00D77B2B"/>
    <w:rPr>
      <w:color w:val="800080" w:themeColor="followedHyperlink"/>
      <w:u w:val="single"/>
    </w:rPr>
  </w:style>
  <w:style w:type="paragraph" w:styleId="ListParagraph">
    <w:name w:val="List Paragraph"/>
    <w:basedOn w:val="Normal"/>
    <w:uiPriority w:val="34"/>
    <w:qFormat/>
    <w:rsid w:val="00D5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99412">
      <w:bodyDiv w:val="1"/>
      <w:marLeft w:val="0"/>
      <w:marRight w:val="0"/>
      <w:marTop w:val="0"/>
      <w:marBottom w:val="0"/>
      <w:divBdr>
        <w:top w:val="none" w:sz="0" w:space="0" w:color="auto"/>
        <w:left w:val="none" w:sz="0" w:space="0" w:color="auto"/>
        <w:bottom w:val="none" w:sz="0" w:space="0" w:color="auto"/>
        <w:right w:val="none" w:sz="0" w:space="0" w:color="auto"/>
      </w:divBdr>
      <w:divsChild>
        <w:div w:id="871647518">
          <w:marLeft w:val="0"/>
          <w:marRight w:val="0"/>
          <w:marTop w:val="0"/>
          <w:marBottom w:val="0"/>
          <w:divBdr>
            <w:top w:val="none" w:sz="0" w:space="0" w:color="auto"/>
            <w:left w:val="none" w:sz="0" w:space="0" w:color="auto"/>
            <w:bottom w:val="none" w:sz="0" w:space="0" w:color="auto"/>
            <w:right w:val="none" w:sz="0" w:space="0" w:color="auto"/>
          </w:divBdr>
          <w:divsChild>
            <w:div w:id="1138062799">
              <w:marLeft w:val="0"/>
              <w:marRight w:val="0"/>
              <w:marTop w:val="0"/>
              <w:marBottom w:val="0"/>
              <w:divBdr>
                <w:top w:val="none" w:sz="0" w:space="0" w:color="auto"/>
                <w:left w:val="none" w:sz="0" w:space="0" w:color="auto"/>
                <w:bottom w:val="none" w:sz="0" w:space="0" w:color="auto"/>
                <w:right w:val="none" w:sz="0" w:space="0" w:color="auto"/>
              </w:divBdr>
              <w:divsChild>
                <w:div w:id="993610706">
                  <w:marLeft w:val="-225"/>
                  <w:marRight w:val="-225"/>
                  <w:marTop w:val="0"/>
                  <w:marBottom w:val="0"/>
                  <w:divBdr>
                    <w:top w:val="none" w:sz="0" w:space="0" w:color="auto"/>
                    <w:left w:val="none" w:sz="0" w:space="0" w:color="auto"/>
                    <w:bottom w:val="none" w:sz="0" w:space="0" w:color="auto"/>
                    <w:right w:val="none" w:sz="0" w:space="0" w:color="auto"/>
                  </w:divBdr>
                  <w:divsChild>
                    <w:div w:id="13578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7958">
      <w:bodyDiv w:val="1"/>
      <w:marLeft w:val="0"/>
      <w:marRight w:val="0"/>
      <w:marTop w:val="0"/>
      <w:marBottom w:val="0"/>
      <w:divBdr>
        <w:top w:val="none" w:sz="0" w:space="0" w:color="auto"/>
        <w:left w:val="none" w:sz="0" w:space="0" w:color="auto"/>
        <w:bottom w:val="none" w:sz="0" w:space="0" w:color="auto"/>
        <w:right w:val="none" w:sz="0" w:space="0" w:color="auto"/>
      </w:divBdr>
      <w:divsChild>
        <w:div w:id="1054817288">
          <w:marLeft w:val="0"/>
          <w:marRight w:val="0"/>
          <w:marTop w:val="0"/>
          <w:marBottom w:val="0"/>
          <w:divBdr>
            <w:top w:val="none" w:sz="0" w:space="0" w:color="auto"/>
            <w:left w:val="none" w:sz="0" w:space="0" w:color="auto"/>
            <w:bottom w:val="none" w:sz="0" w:space="0" w:color="auto"/>
            <w:right w:val="none" w:sz="0" w:space="0" w:color="auto"/>
          </w:divBdr>
          <w:divsChild>
            <w:div w:id="1687247700">
              <w:marLeft w:val="0"/>
              <w:marRight w:val="0"/>
              <w:marTop w:val="0"/>
              <w:marBottom w:val="0"/>
              <w:divBdr>
                <w:top w:val="none" w:sz="0" w:space="0" w:color="auto"/>
                <w:left w:val="none" w:sz="0" w:space="0" w:color="auto"/>
                <w:bottom w:val="none" w:sz="0" w:space="0" w:color="auto"/>
                <w:right w:val="none" w:sz="0" w:space="0" w:color="auto"/>
              </w:divBdr>
              <w:divsChild>
                <w:div w:id="1386639400">
                  <w:marLeft w:val="-225"/>
                  <w:marRight w:val="-225"/>
                  <w:marTop w:val="0"/>
                  <w:marBottom w:val="0"/>
                  <w:divBdr>
                    <w:top w:val="none" w:sz="0" w:space="0" w:color="auto"/>
                    <w:left w:val="none" w:sz="0" w:space="0" w:color="auto"/>
                    <w:bottom w:val="none" w:sz="0" w:space="0" w:color="auto"/>
                    <w:right w:val="none" w:sz="0" w:space="0" w:color="auto"/>
                  </w:divBdr>
                  <w:divsChild>
                    <w:div w:id="21111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3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di.nhtsa.dot.gov/acms/cs/jaxrs/download/doc/ACM17670533/INRD-EQ11001-46820P.pdf" TargetMode="External"/><Relationship Id="rId18" Type="http://schemas.openxmlformats.org/officeDocument/2006/relationships/hyperlink" Target="http://www-odi.nhtsa.dot.gov/acms/cs/jaxrs/download/doc/ACM17670541/INRD-EQ11001-46824P.zip" TargetMode="External"/><Relationship Id="rId26" Type="http://schemas.openxmlformats.org/officeDocument/2006/relationships/hyperlink" Target="http://www-odi.nhtsa.dot.gov/acms/cs/jaxrs/download/doc/UCM422206/RCDNN-12V244-8203.pdf" TargetMode="External"/><Relationship Id="rId3" Type="http://schemas.microsoft.com/office/2007/relationships/stylesWithEffects" Target="stylesWithEffects.xml"/><Relationship Id="rId21" Type="http://schemas.openxmlformats.org/officeDocument/2006/relationships/hyperlink" Target="http://www-odi.nhtsa.dot.gov/acms/cs/jaxrs/download/doc/UCM448777/RL-10542690-9128.pdf" TargetMode="External"/><Relationship Id="rId34" Type="http://schemas.openxmlformats.org/officeDocument/2006/relationships/hyperlink" Target="http://www-odi.nhtsa.dot.gov/acms/cs/jaxrs/download/doc/ACM16828936/INOT-EA08001-45320.pdf" TargetMode="External"/><Relationship Id="rId7" Type="http://schemas.openxmlformats.org/officeDocument/2006/relationships/image" Target="media/image1.png"/><Relationship Id="rId12" Type="http://schemas.openxmlformats.org/officeDocument/2006/relationships/hyperlink" Target="http://www-odi.nhtsa.dot.gov/acms/cs/jaxrs/download/doc/ACM16396393/INOA-EQ11001-7219.PDF" TargetMode="External"/><Relationship Id="rId17" Type="http://schemas.openxmlformats.org/officeDocument/2006/relationships/hyperlink" Target="http://www-odi.nhtsa.dot.gov/acms/cs/jaxrs/download/doc/ACM17373087/INRL-EQ11001-46440.pdf" TargetMode="External"/><Relationship Id="rId25" Type="http://schemas.openxmlformats.org/officeDocument/2006/relationships/hyperlink" Target="http://articles.latimes.com/2014/mar/04/autos/la-fi-hy-barra-gm-recall-ignition-20140304" TargetMode="External"/><Relationship Id="rId33" Type="http://schemas.openxmlformats.org/officeDocument/2006/relationships/hyperlink" Target="http://www-odi.nhtsa.dot.gov/acms/cs/jaxrs/download/doc/ACM8246562/INOA-EA08001-65218.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di.nhtsa.dot.gov/acms/cs/jaxrs/download/doc/ACM17670541/INRD-EQ11001-46824P.zip" TargetMode="External"/><Relationship Id="rId20" Type="http://schemas.openxmlformats.org/officeDocument/2006/relationships/hyperlink" Target="http://www-odi.nhtsa.dot.gov/owners/SearchResults?searchType=ID&amp;targetCategory=R&amp;searchCriteria.nhtsa_ids=10V644000" TargetMode="External"/><Relationship Id="rId29" Type="http://schemas.openxmlformats.org/officeDocument/2006/relationships/hyperlink" Target="http://www-odi.nhtsa.dot.gov/acms/cs/documentList.xhtml?docId=EA08001&amp;docType=INV" TargetMode="External"/><Relationship Id="rId1" Type="http://schemas.openxmlformats.org/officeDocument/2006/relationships/numbering" Target="numbering.xml"/><Relationship Id="rId6" Type="http://schemas.openxmlformats.org/officeDocument/2006/relationships/hyperlink" Target="http://www.prnewswire.com/news-releases/iee-automotive-awarded-gm-business-for-occupant-classification-system-76084707.html" TargetMode="External"/><Relationship Id="rId11" Type="http://schemas.openxmlformats.org/officeDocument/2006/relationships/hyperlink" Target="http://www-odi.nhtsa.dot.gov/acms/cs/jaxrs/download/doc/ACM16049830/RCDNN-10V644-6733.pdf" TargetMode="External"/><Relationship Id="rId24" Type="http://schemas.openxmlformats.org/officeDocument/2006/relationships/hyperlink" Target="http://gmauthority.com/blog/2014/03/general-motors-crash-test-probes-inconclusive-says-transportation-secretary/" TargetMode="External"/><Relationship Id="rId32" Type="http://schemas.openxmlformats.org/officeDocument/2006/relationships/hyperlink" Target="http://www-odi.nhtsa.dot.gov/acms/cs/jaxrs/download/doc/ACM11173856/INLO-EA08001-33530P.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di.nhtsa.dot.gov/acms/cs/jaxrs/download/doc/ACM17670543/INRD-EQ11001-46825P.zip" TargetMode="External"/><Relationship Id="rId23" Type="http://schemas.openxmlformats.org/officeDocument/2006/relationships/hyperlink" Target="http://www-odi.nhtsa.dot.gov/owners/SearchResults?searchType=ID&amp;targetCategory=R&amp;searchCriteria.nhtsa_ids=07V344000" TargetMode="External"/><Relationship Id="rId28" Type="http://schemas.openxmlformats.org/officeDocument/2006/relationships/hyperlink" Target="http://www-odi.nhtsa.dot.gov/acms/cs/jaxrs/download/doc/UCM446476/RCDNN-13V564-8482P.pdf" TargetMode="External"/><Relationship Id="rId36" Type="http://schemas.openxmlformats.org/officeDocument/2006/relationships/hyperlink" Target="http://www-odi.nhtsa.dot.gov/acms/cs/jaxrs/download/doc/UCM475970/RCLRPT-15V205-4250.PDF" TargetMode="External"/><Relationship Id="rId10" Type="http://schemas.openxmlformats.org/officeDocument/2006/relationships/hyperlink" Target="http://www-odi.nhtsa.dot.gov/cars/problems/defect/results.cfm?action_number=EQ11001&amp;SearchType=QuickSearch&amp;summary=true" TargetMode="External"/><Relationship Id="rId19" Type="http://schemas.openxmlformats.org/officeDocument/2006/relationships/hyperlink" Target="http://www-odi.nhtsa.dot.gov/acms/cs/jaxrs/download/doc/ACM17670543/INRD-EQ11001-46825P.zip" TargetMode="External"/><Relationship Id="rId31" Type="http://schemas.openxmlformats.org/officeDocument/2006/relationships/hyperlink" Target="http://www-odi.nhtsa.dot.gov/acms/cs/jaxrs/download/doc/ACM11922268/INRD-EA08001-35669.pdf" TargetMode="External"/><Relationship Id="rId4" Type="http://schemas.openxmlformats.org/officeDocument/2006/relationships/settings" Target="settings.xml"/><Relationship Id="rId9" Type="http://schemas.openxmlformats.org/officeDocument/2006/relationships/hyperlink" Target="http://www.google.com/patents/US6609054" TargetMode="External"/><Relationship Id="rId14" Type="http://schemas.openxmlformats.org/officeDocument/2006/relationships/hyperlink" Target="http://www-odi.nhtsa.dot.gov/acms/cs/jaxrs/download/doc/ACM16799780/INRL-EQ11001-45261.pdf" TargetMode="External"/><Relationship Id="rId22" Type="http://schemas.openxmlformats.org/officeDocument/2006/relationships/hyperlink" Target="http://www-odi.nhtsa.dot.gov/owners/SearchResults?searchType=ID&amp;targetCategory=R&amp;searchCriteria.nhtsa_ids=06V417000" TargetMode="External"/><Relationship Id="rId27" Type="http://schemas.openxmlformats.org/officeDocument/2006/relationships/hyperlink" Target="http://www-odi.nhtsa.dot.gov/acms/cs/jaxrs/download/doc/UCM444189/RCDNN-13V405-9446.pdf" TargetMode="External"/><Relationship Id="rId30" Type="http://schemas.openxmlformats.org/officeDocument/2006/relationships/hyperlink" Target="http://www-odi.nhtsa.dot.gov/acms/cs/jaxrs/download/doc/ACM10857692/INLE-EA08001-31940.pdf" TargetMode="External"/><Relationship Id="rId35" Type="http://schemas.openxmlformats.org/officeDocument/2006/relationships/hyperlink" Target="http://www-odi.nhtsa.dot.gov/acms/cs/jaxrs/download/doc/ACM9817849/INRL-EA08001-29246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22</Pages>
  <Words>7726</Words>
  <Characters>44041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Lyman, Troy E CTR NSWC Corona, CMD CONT</dc:creator>
  <cp:lastModifiedBy>Lyman, Troy E CTR NSWC Corona, CMD CONT</cp:lastModifiedBy>
  <cp:revision>72</cp:revision>
  <dcterms:created xsi:type="dcterms:W3CDTF">2016-01-14T17:15:00Z</dcterms:created>
  <dcterms:modified xsi:type="dcterms:W3CDTF">2016-01-20T00:55:00Z</dcterms:modified>
</cp:coreProperties>
</file>